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1A698" w14:textId="77777777" w:rsidR="00026B4A" w:rsidRDefault="00026B4A" w:rsidP="00026B4A">
      <w:pPr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</w:p>
    <w:p w14:paraId="21D0C7F3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bookmarkStart w:id="0" w:name="_Hlk78974643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bookmarkStart w:id="1" w:name="_Hlk94523305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619367A1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6EFB67B9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3DC7150D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</w:p>
    <w:p w14:paraId="197F5C7B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0B9C78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7E93DD" w14:textId="77777777" w:rsidR="001F18E2" w:rsidRDefault="001F18E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0FB7130" w14:textId="77777777" w:rsidR="00C22DF2" w:rsidRPr="00D63BEB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="003E2D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</w:t>
      </w:r>
      <w:proofErr w:type="gramStart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>DE  HOTĂRÂRE</w:t>
      </w:r>
      <w:proofErr w:type="gramEnd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</w:p>
    <w:p w14:paraId="4931E12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proofErr w:type="gramEnd"/>
    </w:p>
    <w:p w14:paraId="19968CA7" w14:textId="03C4D128" w:rsidR="00C22DF2" w:rsidRDefault="0039094F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bookmarkStart w:id="2" w:name="_Hlk156544962"/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iunie</w:t>
      </w:r>
      <w:proofErr w:type="spellEnd"/>
      <w:r w:rsidR="0088409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177DE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b/>
          <w:sz w:val="24"/>
          <w:szCs w:val="24"/>
        </w:rPr>
        <w:t>–</w:t>
      </w:r>
      <w:proofErr w:type="gramEnd"/>
      <w:r w:rsidR="00AD55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02B8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F27E67">
        <w:rPr>
          <w:rFonts w:ascii="Bookman Old Style" w:eastAsia="Times New Roman" w:hAnsi="Bookman Old Style" w:cs="Times New Roman"/>
          <w:b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ugust</w:t>
      </w:r>
      <w:r w:rsidR="00F27E6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>202</w:t>
      </w:r>
      <w:r w:rsidR="00884098">
        <w:rPr>
          <w:rFonts w:ascii="Bookman Old Style" w:eastAsia="Times New Roman" w:hAnsi="Bookman Old Style" w:cs="Times New Roman"/>
          <w:b/>
          <w:sz w:val="24"/>
          <w:szCs w:val="24"/>
        </w:rPr>
        <w:t>4</w:t>
      </w:r>
    </w:p>
    <w:bookmarkEnd w:id="2"/>
    <w:p w14:paraId="3F9EA38E" w14:textId="77777777" w:rsid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43F563F7" w14:textId="77777777" w:rsidR="001F18E2" w:rsidRP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3808CB5B" w14:textId="09CE75F3" w:rsidR="00C22DF2" w:rsidRPr="00051A9B" w:rsidRDefault="00C22DF2" w:rsidP="00051A9B">
      <w:pPr>
        <w:keepNext/>
        <w:spacing w:before="240" w:after="60"/>
        <w:outlineLvl w:val="3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Consiliu</w:t>
      </w:r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l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local al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orasului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Patârlagele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,</w:t>
      </w:r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întrunit în şedinţă </w:t>
      </w:r>
      <w:r w:rsidR="00E76D30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ordinară,</w:t>
      </w:r>
    </w:p>
    <w:p w14:paraId="446E269E" w14:textId="3E3C85F1" w:rsidR="00C22DF2" w:rsidRDefault="00C22DF2" w:rsidP="00051A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î</w:t>
      </w: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n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</w:p>
    <w:p w14:paraId="32EB47A4" w14:textId="3FA45719" w:rsidR="00B402B4" w:rsidRPr="00B402B4" w:rsidRDefault="00B402B4" w:rsidP="00051A9B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-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de 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proofErr w:type="gram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Pr="00B402B4">
        <w:rPr>
          <w:rFonts w:ascii="Cambria" w:eastAsia="Times New Roman" w:hAnsi="Cambria" w:cs="Cambria"/>
          <w:sz w:val="24"/>
          <w:szCs w:val="24"/>
        </w:rPr>
        <w:t>ș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402B4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nregistrat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la nr.</w:t>
      </w:r>
      <w:r w:rsidR="0039094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8F7DD5">
        <w:rPr>
          <w:rFonts w:ascii="Bookman Old Style" w:eastAsia="Times New Roman" w:hAnsi="Bookman Old Style" w:cs="Times New Roman"/>
          <w:sz w:val="24"/>
          <w:szCs w:val="24"/>
        </w:rPr>
        <w:t xml:space="preserve">5105 / </w:t>
      </w:r>
      <w:proofErr w:type="gramStart"/>
      <w:r w:rsidR="008F7DD5">
        <w:rPr>
          <w:rFonts w:ascii="Bookman Old Style" w:eastAsia="Times New Roman" w:hAnsi="Bookman Old Style" w:cs="Times New Roman"/>
          <w:sz w:val="24"/>
          <w:szCs w:val="24"/>
        </w:rPr>
        <w:t>14.06.2024</w:t>
      </w:r>
      <w:r w:rsidR="0039094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;</w:t>
      </w:r>
      <w:proofErr w:type="gramEnd"/>
    </w:p>
    <w:p w14:paraId="50CC5CF4" w14:textId="77777777" w:rsidR="000F7C2B" w:rsidRPr="000F7C2B" w:rsidRDefault="000F7C2B" w:rsidP="000F7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    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- prevederile art.15</w:t>
      </w:r>
      <w:r w:rsidRPr="000F7C2B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din 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Regulamentul privind organizarea şi funcţionarea  Consiliului  Local  al ora</w:t>
      </w:r>
      <w:r w:rsidRPr="000F7C2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ului Pătârlagele, aprobat prin  H.C.L nr. 86 / 26.09.2019;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14:paraId="4B16E983" w14:textId="77777777" w:rsidR="00C22DF2" w:rsidRPr="00292E70" w:rsidRDefault="00C22DF2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-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art. </w:t>
      </w:r>
      <w:proofErr w:type="gramStart"/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>123</w:t>
      </w:r>
      <w:r w:rsidR="00292E7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art.</w:t>
      </w:r>
      <w:proofErr w:type="gramEnd"/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140</w:t>
      </w:r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90CE6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(1) </w:t>
      </w:r>
      <w:proofErr w:type="spellStart"/>
      <w:r w:rsidR="00A90CE6" w:rsidRPr="00A90CE6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 (2)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57/2019 privind Codul Administrativ</w:t>
      </w:r>
      <w:r w:rsid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="0070271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  <w:r w:rsidR="00DC6CD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14:paraId="49091D82" w14:textId="77777777" w:rsidR="00702710" w:rsidRPr="00051A9B" w:rsidRDefault="00702710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E2421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t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emeiul art. 139 alin.(1)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  <w:r w:rsidR="00292E7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</w:p>
    <w:p w14:paraId="7DBDD2AC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648178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46BA95FE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5A144E" w14:textId="07505E61" w:rsidR="00AD5A77" w:rsidRPr="007642DE" w:rsidRDefault="00D76403" w:rsidP="00AD5A77">
      <w:pPr>
        <w:spacing w:after="0"/>
        <w:jc w:val="both"/>
        <w:rPr>
          <w:rFonts w:ascii="Bookman Old Style" w:eastAsia="Times New Roman" w:hAnsi="Bookman Old Style" w:cs="Times New Roman"/>
          <w:b/>
          <w:i/>
          <w:iCs/>
          <w:sz w:val="26"/>
          <w:szCs w:val="26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7642D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Art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>.</w:t>
      </w:r>
      <w:r w:rsidR="00BF7BAE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1</w:t>
      </w:r>
      <w:r w:rsidR="00C22DF2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gram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Se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aprobă</w:t>
      </w:r>
      <w:proofErr w:type="spellEnd"/>
      <w:proofErr w:type="gram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desemnarea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d-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lui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(d-</w:t>
      </w:r>
      <w:proofErr w:type="spellStart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>nei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)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  </w:t>
      </w:r>
      <w:r w:rsidR="00D63BEB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_________________________</w:t>
      </w:r>
      <w:r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-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preşedinte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de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şedinţă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al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Consiliului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Local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oraşului</w:t>
      </w:r>
      <w:proofErr w:type="spellEnd"/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Pătârlagele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pentru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perioada</w:t>
      </w:r>
      <w:proofErr w:type="spellEnd"/>
      <w:r w:rsidR="007642D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39094F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iunie</w:t>
      </w:r>
      <w:proofErr w:type="spellEnd"/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  –    </w:t>
      </w:r>
      <w:r w:rsidR="0039094F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august</w:t>
      </w:r>
      <w:r w:rsidR="00F27E67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</w:t>
      </w:r>
      <w:r w:rsidR="00884098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</w:t>
      </w:r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202</w:t>
      </w:r>
      <w:r w:rsidR="00884098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4</w:t>
      </w:r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. </w:t>
      </w:r>
    </w:p>
    <w:p w14:paraId="6DEC5768" w14:textId="77777777" w:rsidR="00646CD3" w:rsidRDefault="00646CD3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EE22F30" w14:textId="394F03C1" w:rsidR="00292E70" w:rsidRPr="00292E70" w:rsidRDefault="00646CD3" w:rsidP="00292E70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Art.2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secretarul general  al U.A.T</w:t>
      </w:r>
      <w:r w:rsidR="00E021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ora</w:t>
      </w:r>
      <w:r w:rsidR="00E021BC">
        <w:rPr>
          <w:rFonts w:ascii="Cambria" w:eastAsia="Times New Roman" w:hAnsi="Cambria" w:cs="Times New Roman"/>
          <w:sz w:val="24"/>
          <w:szCs w:val="24"/>
          <w:lang w:val="ro-RO"/>
        </w:rPr>
        <w:t xml:space="preserve">ș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.</w:t>
      </w:r>
    </w:p>
    <w:p w14:paraId="66390865" w14:textId="77777777" w:rsidR="00292E70" w:rsidRPr="00292E70" w:rsidRDefault="00292E70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4EA78BA" w14:textId="590F7C9B" w:rsidR="002F5111" w:rsidRDefault="00D76403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Art.</w:t>
      </w:r>
      <w:proofErr w:type="gramStart"/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3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</w:t>
      </w:r>
      <w:proofErr w:type="gramEnd"/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 se aduce la cunoştinţă publică, respectiv se  comunică primarului oraşul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ui Pătârlagele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F7BAE" w:rsidRPr="00BF7BAE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i In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stituţiei Prefectului  Judeţul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 în condiţiile şi termenele prevăzute de lege . </w:t>
      </w:r>
    </w:p>
    <w:p w14:paraId="422C3E45" w14:textId="77777777" w:rsidR="005854AF" w:rsidRDefault="005854AF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bookmarkEnd w:id="0"/>
    <w:p w14:paraId="04FDD0DA" w14:textId="3DE35CE5" w:rsidR="002A52E2" w:rsidRPr="002A52E2" w:rsidRDefault="002F5111" w:rsidP="002A52E2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</w:t>
      </w:r>
      <w:r w:rsidRPr="002F511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Nr</w:t>
      </w:r>
      <w:r w:rsidR="00547439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.</w:t>
      </w:r>
    </w:p>
    <w:p w14:paraId="150EEFEB" w14:textId="1841DF17" w:rsidR="00D63BEB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4029F9">
        <w:rPr>
          <w:rFonts w:ascii="Cambria" w:eastAsia="Times New Roman" w:hAnsi="Cambria" w:cs="Times New Roman"/>
          <w:b/>
          <w:sz w:val="24"/>
          <w:szCs w:val="24"/>
          <w:lang w:val="ro-RO"/>
        </w:rPr>
        <w:t>ț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</w:p>
    <w:p w14:paraId="7916D020" w14:textId="48E2416C" w:rsidR="003E2DBC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</w:t>
      </w:r>
      <w:r w:rsidR="003E2DBC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3E2CCAB1" w14:textId="77777777" w:rsidR="007642DE" w:rsidRPr="003E2DBC" w:rsidRDefault="007642DE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B3B5FF2" w14:textId="172EE067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 Ion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7642D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</w:t>
      </w:r>
      <w:r w:rsidR="00051A9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 U.A.T </w:t>
      </w:r>
    </w:p>
    <w:p w14:paraId="2FDCBEBA" w14:textId="77777777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8DAA21" w14:textId="46F95A30" w:rsid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  </w:t>
      </w:r>
      <w:r w:rsidR="006B1EE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D63BE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</w:t>
      </w: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D4B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bookmarkEnd w:id="1"/>
    <w:p w14:paraId="464D5325" w14:textId="19AEEEA6" w:rsidR="00547439" w:rsidRDefault="003E2DBC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</w:t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  <w:r w:rsidR="00B243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14:paraId="019A47BE" w14:textId="23358A04" w:rsidR="00FD0D40" w:rsidRDefault="00B24356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D0D4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FD0D40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</w:t>
      </w:r>
    </w:p>
    <w:p w14:paraId="4ADEDA7C" w14:textId="77777777" w:rsidR="0039094F" w:rsidRPr="002F5111" w:rsidRDefault="0039094F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46B322" w14:textId="39CD69D4" w:rsidR="00166763" w:rsidRDefault="00FD0D40" w:rsidP="00166763">
      <w:pPr>
        <w:keepNext/>
        <w:spacing w:after="0" w:line="240" w:lineRule="auto"/>
        <w:jc w:val="both"/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JUDEŢUL BUZĂU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  <w:t xml:space="preserve">            </w:t>
      </w:r>
      <w:r w:rsidR="00166763">
        <w:rPr>
          <w:rFonts w:ascii="Bookman Old Style" w:eastAsia="Times New Roman" w:hAnsi="Bookman Old Style"/>
          <w:sz w:val="24"/>
          <w:szCs w:val="24"/>
          <w:lang w:val="ro-RO"/>
        </w:rPr>
        <w:t>Nr.</w:t>
      </w:r>
      <w:r w:rsidR="0099060B">
        <w:rPr>
          <w:rFonts w:ascii="Bookman Old Style" w:eastAsia="Times New Roman" w:hAnsi="Bookman Old Style"/>
          <w:sz w:val="24"/>
          <w:szCs w:val="24"/>
          <w:lang w:val="ro-RO"/>
        </w:rPr>
        <w:t>5105 / 14.06.2024</w:t>
      </w:r>
      <w:r w:rsidR="00166763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</w:p>
    <w:p w14:paraId="2F52F7EB" w14:textId="77777777" w:rsidR="00166763" w:rsidRDefault="00166763" w:rsidP="0016676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75E9" wp14:editId="1BB13407">
                <wp:simplePos x="0" y="0"/>
                <wp:positionH relativeFrom="column">
                  <wp:posOffset>3311527</wp:posOffset>
                </wp:positionH>
                <wp:positionV relativeFrom="paragraph">
                  <wp:posOffset>80640</wp:posOffset>
                </wp:positionV>
                <wp:extent cx="3275966" cy="1072518"/>
                <wp:effectExtent l="0" t="0" r="19684" b="1333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6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943EB2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1A361D24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908A5D4" w14:textId="77777777" w:rsidR="00166763" w:rsidRDefault="00166763" w:rsidP="00166763">
                            <w:pPr>
                              <w:spacing w:after="0" w:line="240" w:lineRule="auto"/>
                              <w:ind w:left="1276" w:hanging="1276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CE6EE3" w14:textId="77777777" w:rsidR="00166763" w:rsidRDefault="00166763" w:rsidP="0016676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80CF22" w14:textId="77777777" w:rsidR="00166763" w:rsidRDefault="00166763" w:rsidP="00166763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972EEE" w14:textId="77777777" w:rsidR="00166763" w:rsidRDefault="00166763" w:rsidP="00166763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D75E9" id="Rectangle 1" o:spid="_x0000_s1026" style="position:absolute;left:0;text-align:left;margin-left:260.75pt;margin-top:6.35pt;width:257.95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" strokecolor="white" strokeweight=".26467mm">
                <v:textbox>
                  <w:txbxContent>
                    <w:p w14:paraId="68943EB2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1A361D24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908A5D4" w14:textId="77777777" w:rsidR="00166763" w:rsidRDefault="00166763" w:rsidP="00166763">
                      <w:pPr>
                        <w:spacing w:after="0" w:line="240" w:lineRule="auto"/>
                        <w:ind w:left="1276" w:hanging="1276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CE6EE3" w14:textId="77777777" w:rsidR="00166763" w:rsidRDefault="00166763" w:rsidP="0016676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80CF22" w14:textId="77777777" w:rsidR="00166763" w:rsidRDefault="00166763" w:rsidP="00166763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D972EEE" w14:textId="77777777" w:rsidR="00166763" w:rsidRDefault="00166763" w:rsidP="00166763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ORAŞUL PĂTÂRLAGELE</w:t>
      </w:r>
    </w:p>
    <w:p w14:paraId="1CFDC0AC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--------------------------</w:t>
      </w:r>
    </w:p>
    <w:p w14:paraId="4DD55934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PRIMAR  </w:t>
      </w:r>
    </w:p>
    <w:p w14:paraId="0CCC0E1D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46296F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1DB031F6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796B69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1235E565" w14:textId="77777777" w:rsidR="00854AAF" w:rsidRDefault="00854AAF" w:rsidP="00D373EB">
      <w:pPr>
        <w:keepNext/>
        <w:spacing w:after="0" w:line="240" w:lineRule="auto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14:paraId="4C1A41BB" w14:textId="514D0140" w:rsidR="00166763" w:rsidRDefault="00166763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 xml:space="preserve">REFERAT   DE  APROBARE </w:t>
      </w:r>
    </w:p>
    <w:p w14:paraId="09F3DCA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 xml:space="preserve">proiect de hotărâre privind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7CC8418A" w14:textId="48C9C7A9" w:rsidR="0089204D" w:rsidRDefault="00166763" w:rsidP="0089204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76D3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39094F">
        <w:rPr>
          <w:rFonts w:ascii="Bookman Old Style" w:eastAsia="Times New Roman" w:hAnsi="Bookman Old Style" w:cs="Times New Roman"/>
          <w:b/>
          <w:sz w:val="24"/>
          <w:szCs w:val="24"/>
        </w:rPr>
        <w:t>iunie</w:t>
      </w:r>
      <w:proofErr w:type="spellEnd"/>
      <w:r w:rsidR="0039094F">
        <w:rPr>
          <w:rFonts w:ascii="Bookman Old Style" w:eastAsia="Times New Roman" w:hAnsi="Bookman Old Style" w:cs="Times New Roman"/>
          <w:b/>
          <w:sz w:val="24"/>
          <w:szCs w:val="24"/>
        </w:rPr>
        <w:t xml:space="preserve"> – august </w:t>
      </w:r>
      <w:r w:rsidR="0089204D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2024</w:t>
      </w:r>
    </w:p>
    <w:p w14:paraId="6EBFC409" w14:textId="20933AE6" w:rsidR="00166763" w:rsidRDefault="00166763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B475947" w14:textId="77777777" w:rsidR="00E76D30" w:rsidRDefault="00E76D30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DD08E4C" w14:textId="040F9F21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>Domnilor consilieri şi delegaţi săteşti,</w:t>
      </w:r>
    </w:p>
    <w:p w14:paraId="66586A7C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54EFCB5B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4012A54" w14:textId="7095BB47" w:rsidR="00166763" w:rsidRPr="006C5EC2" w:rsidRDefault="00166763" w:rsidP="006C5EC2">
      <w:pPr>
        <w:autoSpaceDE w:val="0"/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</w:t>
      </w:r>
      <w:r w:rsidR="006C5EC2">
        <w:rPr>
          <w:rFonts w:ascii="Courier New" w:hAnsi="Courier New" w:cs="Courier New"/>
          <w:color w:val="0000FF"/>
        </w:rPr>
        <w:t xml:space="preserve">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prevederile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art.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123 din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57 / 2019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Codul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complet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declararea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 legal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constituit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dintre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membrii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termenul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stabilit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local, un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pe o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cel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mult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3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adoptate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deschis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majoritate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simplă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7BC1AEE8" w14:textId="612ED947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="006C5EC2"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exercită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următoarele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principale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</w:p>
    <w:p w14:paraId="505FE4AE" w14:textId="2F5F1AAD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9D4BE5B" w14:textId="30D06781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proiectele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anunţă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rezultatul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votării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precizarea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împotrivă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abţinerilor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numărate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evidenţiate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secretarul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general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unităţii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/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subdiviziunii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administrativ-teritoriale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4197660D" w14:textId="1AF546B3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6832D504" w14:textId="3E97B4F4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asigură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menţinerea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ordinii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condiţiile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122E18F" w14:textId="6EAFA085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orice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problemă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intră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competenţa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soluţionare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A8CD16A" w14:textId="036C48D8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-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îndeplineşte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însărcinări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date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local.</w:t>
      </w:r>
    </w:p>
    <w:p w14:paraId="574A7874" w14:textId="2FBA5211" w:rsidR="00166763" w:rsidRPr="006C5EC2" w:rsidRDefault="006C5EC2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Având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vedere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faptul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r w:rsidR="00BD787F">
        <w:rPr>
          <w:rFonts w:ascii="Bookman Old Style" w:hAnsi="Bookman Old Style" w:cs="Courier New"/>
          <w:color w:val="000000" w:themeColor="text1"/>
          <w:sz w:val="24"/>
          <w:szCs w:val="24"/>
        </w:rPr>
        <w:t>s</w:t>
      </w:r>
      <w:proofErr w:type="gramEnd"/>
      <w:r w:rsidR="00BD787F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-a 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închei</w:t>
      </w:r>
      <w:r w:rsidR="00BD787F">
        <w:rPr>
          <w:rFonts w:ascii="Bookman Old Style" w:hAnsi="Bookman Old Style" w:cs="Courier New"/>
          <w:color w:val="000000" w:themeColor="text1"/>
          <w:sz w:val="24"/>
          <w:szCs w:val="24"/>
        </w:rPr>
        <w:t>at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fost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ales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rog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desemna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un alt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îndeplinească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="00F27E67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9094F">
        <w:rPr>
          <w:rFonts w:ascii="Bookman Old Style" w:hAnsi="Bookman Old Style" w:cs="Courier New"/>
          <w:color w:val="000000" w:themeColor="text1"/>
          <w:sz w:val="24"/>
          <w:szCs w:val="24"/>
        </w:rPr>
        <w:t>iunie</w:t>
      </w:r>
      <w:proofErr w:type="spellEnd"/>
      <w:r w:rsidR="00884098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–  </w:t>
      </w:r>
      <w:r w:rsidR="0039094F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august </w:t>
      </w:r>
      <w:r w:rsidR="00884098">
        <w:rPr>
          <w:rFonts w:ascii="Bookman Old Style" w:hAnsi="Bookman Old Style" w:cs="Courier New"/>
          <w:color w:val="000000" w:themeColor="text1"/>
          <w:sz w:val="24"/>
          <w:szCs w:val="24"/>
        </w:rPr>
        <w:t>2024</w:t>
      </w:r>
      <w:r w:rsidRPr="006C5EC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14:paraId="62D84EA3" w14:textId="77777777" w:rsidR="00166763" w:rsidRDefault="00166763" w:rsidP="00166763">
      <w:pPr>
        <w:spacing w:after="0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6190F9B1" w14:textId="77777777" w:rsidR="00F27E67" w:rsidRDefault="00F27E67" w:rsidP="00166763">
      <w:pPr>
        <w:spacing w:after="0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1F4DB7E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Primar</w:t>
      </w:r>
    </w:p>
    <w:p w14:paraId="03940577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54C3CFC6" w14:textId="639E676B" w:rsidR="000C67B1" w:rsidRPr="000D36D3" w:rsidRDefault="00166763" w:rsidP="000D36D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AU"/>
        </w:rPr>
        <w:t xml:space="preserve"> Io</w:t>
      </w:r>
      <w:r w:rsidR="000D36D3">
        <w:rPr>
          <w:rFonts w:ascii="Bookman Old Style" w:eastAsia="Times New Roman" w:hAnsi="Bookman Old Style"/>
          <w:sz w:val="24"/>
          <w:szCs w:val="24"/>
          <w:lang w:val="en-AU"/>
        </w:rPr>
        <w:t>n</w:t>
      </w:r>
    </w:p>
    <w:p w14:paraId="5A3B5499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33CAF97F" w14:textId="05A699D9" w:rsidR="000C67B1" w:rsidRDefault="000D36D3" w:rsidP="0039094F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p w14:paraId="7A1800BE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34C6A579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3F57D839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5EDC0543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7D93988B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73C1E3AC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1B571E96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5AD4DB86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3517AA8B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7018D4C3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4056B255" w14:textId="77777777" w:rsidR="000C67B1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11EED322" w14:textId="77777777" w:rsidR="000C67B1" w:rsidRPr="008C29C3" w:rsidRDefault="000C67B1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sectPr w:rsidR="000C67B1" w:rsidRPr="008C29C3" w:rsidSect="00E170B2">
      <w:pgSz w:w="12240" w:h="15840"/>
      <w:pgMar w:top="288" w:right="720" w:bottom="40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E36F2"/>
    <w:multiLevelType w:val="multilevel"/>
    <w:tmpl w:val="3C1EB788"/>
    <w:lvl w:ilvl="0">
      <w:numFmt w:val="bullet"/>
      <w:lvlText w:val="-"/>
      <w:lvlJc w:val="left"/>
      <w:pPr>
        <w:ind w:left="1359" w:hanging="360"/>
      </w:pPr>
      <w:rPr>
        <w:rFonts w:ascii="Bookman Old Style" w:eastAsia="Calibri" w:hAnsi="Bookman Old Style" w:cs="Times New Roman"/>
      </w:rPr>
    </w:lvl>
    <w:lvl w:ilvl="1">
      <w:numFmt w:val="bullet"/>
      <w:lvlText w:val="o"/>
      <w:lvlJc w:val="left"/>
      <w:pPr>
        <w:ind w:left="2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9" w:hanging="360"/>
      </w:pPr>
      <w:rPr>
        <w:rFonts w:ascii="Wingdings" w:hAnsi="Wingdings"/>
      </w:rPr>
    </w:lvl>
  </w:abstractNum>
  <w:num w:numId="1" w16cid:durableId="11655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4A"/>
    <w:rsid w:val="00021A68"/>
    <w:rsid w:val="00026B4A"/>
    <w:rsid w:val="000376FF"/>
    <w:rsid w:val="00037A8E"/>
    <w:rsid w:val="00051A9B"/>
    <w:rsid w:val="00087156"/>
    <w:rsid w:val="000C67B1"/>
    <w:rsid w:val="000D36D3"/>
    <w:rsid w:val="000F7C2B"/>
    <w:rsid w:val="001062E9"/>
    <w:rsid w:val="0011029F"/>
    <w:rsid w:val="00137C56"/>
    <w:rsid w:val="00153CF7"/>
    <w:rsid w:val="00166763"/>
    <w:rsid w:val="00175A09"/>
    <w:rsid w:val="00177DE6"/>
    <w:rsid w:val="001F18E2"/>
    <w:rsid w:val="002638FC"/>
    <w:rsid w:val="00292E70"/>
    <w:rsid w:val="002A52E2"/>
    <w:rsid w:val="002B1D1E"/>
    <w:rsid w:val="002B6DD4"/>
    <w:rsid w:val="002C3358"/>
    <w:rsid w:val="002F5111"/>
    <w:rsid w:val="0031580E"/>
    <w:rsid w:val="00344B71"/>
    <w:rsid w:val="0039094F"/>
    <w:rsid w:val="003C1B1B"/>
    <w:rsid w:val="003E2DBC"/>
    <w:rsid w:val="004029F9"/>
    <w:rsid w:val="00432125"/>
    <w:rsid w:val="0043565D"/>
    <w:rsid w:val="0048114E"/>
    <w:rsid w:val="004A3459"/>
    <w:rsid w:val="004E0CE9"/>
    <w:rsid w:val="004F7ECD"/>
    <w:rsid w:val="00526B76"/>
    <w:rsid w:val="00547439"/>
    <w:rsid w:val="00585271"/>
    <w:rsid w:val="005854AF"/>
    <w:rsid w:val="005A2D4B"/>
    <w:rsid w:val="005B652A"/>
    <w:rsid w:val="00646CD3"/>
    <w:rsid w:val="006B1EE9"/>
    <w:rsid w:val="006C5EC2"/>
    <w:rsid w:val="00702710"/>
    <w:rsid w:val="007642DE"/>
    <w:rsid w:val="00767F27"/>
    <w:rsid w:val="007776AE"/>
    <w:rsid w:val="0078703B"/>
    <w:rsid w:val="007A4D75"/>
    <w:rsid w:val="007E5F66"/>
    <w:rsid w:val="00802B8B"/>
    <w:rsid w:val="00844F83"/>
    <w:rsid w:val="00854AAF"/>
    <w:rsid w:val="00884098"/>
    <w:rsid w:val="0089204D"/>
    <w:rsid w:val="008925C1"/>
    <w:rsid w:val="008C29C3"/>
    <w:rsid w:val="008D08F3"/>
    <w:rsid w:val="008D50A5"/>
    <w:rsid w:val="008F7DD5"/>
    <w:rsid w:val="009079C5"/>
    <w:rsid w:val="0093337D"/>
    <w:rsid w:val="00940B67"/>
    <w:rsid w:val="00956BAF"/>
    <w:rsid w:val="0099060B"/>
    <w:rsid w:val="009D4B06"/>
    <w:rsid w:val="00A2416C"/>
    <w:rsid w:val="00A425AE"/>
    <w:rsid w:val="00A90CE6"/>
    <w:rsid w:val="00AD55D5"/>
    <w:rsid w:val="00AD5A77"/>
    <w:rsid w:val="00AE6F4F"/>
    <w:rsid w:val="00B24356"/>
    <w:rsid w:val="00B402B4"/>
    <w:rsid w:val="00BD787F"/>
    <w:rsid w:val="00BF7BAE"/>
    <w:rsid w:val="00C11599"/>
    <w:rsid w:val="00C20F19"/>
    <w:rsid w:val="00C22DF2"/>
    <w:rsid w:val="00C376B8"/>
    <w:rsid w:val="00C4153C"/>
    <w:rsid w:val="00C46884"/>
    <w:rsid w:val="00CB4910"/>
    <w:rsid w:val="00CC24BE"/>
    <w:rsid w:val="00CC5C12"/>
    <w:rsid w:val="00CD1CFF"/>
    <w:rsid w:val="00CD793C"/>
    <w:rsid w:val="00CE54BF"/>
    <w:rsid w:val="00D36A6D"/>
    <w:rsid w:val="00D373EB"/>
    <w:rsid w:val="00D421C3"/>
    <w:rsid w:val="00D63BEB"/>
    <w:rsid w:val="00D6673F"/>
    <w:rsid w:val="00D76403"/>
    <w:rsid w:val="00D824A4"/>
    <w:rsid w:val="00D86D9C"/>
    <w:rsid w:val="00DB289A"/>
    <w:rsid w:val="00DC6CD0"/>
    <w:rsid w:val="00DE0C93"/>
    <w:rsid w:val="00DE198B"/>
    <w:rsid w:val="00DE64CD"/>
    <w:rsid w:val="00E021BC"/>
    <w:rsid w:val="00E02DA0"/>
    <w:rsid w:val="00E170B2"/>
    <w:rsid w:val="00E172DE"/>
    <w:rsid w:val="00E24216"/>
    <w:rsid w:val="00E53048"/>
    <w:rsid w:val="00E6672F"/>
    <w:rsid w:val="00E67253"/>
    <w:rsid w:val="00E76D30"/>
    <w:rsid w:val="00E80B20"/>
    <w:rsid w:val="00F27E67"/>
    <w:rsid w:val="00F73128"/>
    <w:rsid w:val="00FB1DED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9384"/>
  <w15:docId w15:val="{E4AFD342-F8BB-425E-B8B7-88AB374E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66763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110</cp:revision>
  <cp:lastPrinted>2024-06-14T08:12:00Z</cp:lastPrinted>
  <dcterms:created xsi:type="dcterms:W3CDTF">2016-12-29T07:21:00Z</dcterms:created>
  <dcterms:modified xsi:type="dcterms:W3CDTF">2024-06-14T08:28:00Z</dcterms:modified>
</cp:coreProperties>
</file>