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B9731" w14:textId="77777777" w:rsidR="00603F1A" w:rsidRDefault="00603F1A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</w:p>
    <w:p w14:paraId="4C84260A" w14:textId="77777777" w:rsidR="00EB74FF" w:rsidRDefault="00603F1A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EB74F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ROMÂNIA  </w:t>
      </w:r>
    </w:p>
    <w:p w14:paraId="04B4356A" w14:textId="77777777" w:rsidR="00EB74FF" w:rsidRDefault="00EB74FF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1071C694" w14:textId="77777777" w:rsidR="00EB74FF" w:rsidRDefault="00EB74FF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77DBCF8A" w14:textId="77777777" w:rsidR="00EB74FF" w:rsidRDefault="00EB74FF" w:rsidP="00EB74F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47C6B244" w14:textId="2E130385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2CB1B85D" w14:textId="77777777" w:rsidR="00EB74FF" w:rsidRPr="00603F1A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03F1A"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PROIECT  DE </w:t>
      </w: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HOTĂRÂRE</w:t>
      </w:r>
    </w:p>
    <w:p w14:paraId="38FAA393" w14:textId="30A31969" w:rsidR="00EB74FF" w:rsidRPr="00603F1A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aprobarea organizării  reţelei şcolare a unităţilor de învăţământ preuniversitar de stat  </w:t>
      </w:r>
      <w:r w:rsidR="00376B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de pe raza U.A.T Ora</w:t>
      </w:r>
      <w:r w:rsidR="00376BF9">
        <w:rPr>
          <w:rFonts w:ascii="Cambria" w:eastAsia="Times New Roman" w:hAnsi="Cambria" w:cs="Times New Roman"/>
          <w:b/>
          <w:sz w:val="24"/>
          <w:szCs w:val="24"/>
          <w:lang w:val="ro-RO"/>
        </w:rPr>
        <w:t>ș</w:t>
      </w: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Pătârlagele  pentru anul şcolar </w:t>
      </w:r>
    </w:p>
    <w:p w14:paraId="02620570" w14:textId="15FEDEFD" w:rsidR="00EB74FF" w:rsidRPr="00603F1A" w:rsidRDefault="00603F1A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20</w:t>
      </w:r>
      <w:r w:rsidR="00603B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DC2B4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5</w:t>
      </w:r>
      <w:r w:rsidRPr="00603F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- 20</w:t>
      </w:r>
      <w:r w:rsidR="00603B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DC2B4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6</w:t>
      </w:r>
    </w:p>
    <w:p w14:paraId="4DF78900" w14:textId="77777777" w:rsidR="00EB74FF" w:rsidRDefault="00EB74FF" w:rsidP="00EB74F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C4F98E9" w14:textId="77777777" w:rsidR="00EB74FF" w:rsidRPr="00621300" w:rsidRDefault="00EB74FF" w:rsidP="0062130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 întrunit în şedinţă ordinară,</w:t>
      </w:r>
    </w:p>
    <w:p w14:paraId="04A9FDFC" w14:textId="77777777" w:rsidR="00EB74FF" w:rsidRPr="00621300" w:rsidRDefault="00EB74FF" w:rsidP="0062130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având în vedere:</w:t>
      </w:r>
    </w:p>
    <w:p w14:paraId="08817023" w14:textId="7AE707DB" w:rsidR="00EB74FF" w:rsidRPr="00621300" w:rsidRDefault="00255BED" w:rsidP="0062130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="00EB74FF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</w:t>
      </w:r>
      <w:r w:rsidR="001D4127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 w:rsidR="00EB74FF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oraşului Pătârlagel</w:t>
      </w:r>
      <w:r w:rsidR="00A42E42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1D4127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înregistrat </w:t>
      </w:r>
      <w:r w:rsidR="00EB74FF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>la nr.</w:t>
      </w:r>
      <w:r w:rsidR="00F01201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E51A6">
        <w:rPr>
          <w:rFonts w:ascii="Bookman Old Style" w:eastAsia="Times New Roman" w:hAnsi="Bookman Old Style" w:cs="Times New Roman"/>
          <w:sz w:val="24"/>
          <w:szCs w:val="24"/>
          <w:lang w:val="ro-RO"/>
        </w:rPr>
        <w:t>11590</w:t>
      </w:r>
      <w:r w:rsidR="004D3B50">
        <w:rPr>
          <w:rFonts w:ascii="Bookman Old Style" w:eastAsia="Times New Roman" w:hAnsi="Bookman Old Style" w:cs="Times New Roman"/>
          <w:sz w:val="24"/>
          <w:szCs w:val="24"/>
          <w:lang w:val="ro-RO"/>
        </w:rPr>
        <w:t>/</w:t>
      </w:r>
      <w:r w:rsidR="000E51A6">
        <w:rPr>
          <w:rFonts w:ascii="Bookman Old Style" w:eastAsia="Times New Roman" w:hAnsi="Bookman Old Style" w:cs="Times New Roman"/>
          <w:sz w:val="24"/>
          <w:szCs w:val="24"/>
          <w:lang w:val="ro-RO"/>
        </w:rPr>
        <w:t>13.12</w:t>
      </w:r>
      <w:r w:rsidR="004D3B50">
        <w:rPr>
          <w:rFonts w:ascii="Bookman Old Style" w:eastAsia="Times New Roman" w:hAnsi="Bookman Old Style" w:cs="Times New Roman"/>
          <w:sz w:val="24"/>
          <w:szCs w:val="24"/>
          <w:lang w:val="ro-RO"/>
        </w:rPr>
        <w:t>.2024</w:t>
      </w:r>
      <w:r w:rsidR="00F172A1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B74FF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 </w:t>
      </w:r>
    </w:p>
    <w:p w14:paraId="6BC8E77D" w14:textId="0249A029" w:rsidR="00680D32" w:rsidRPr="00621300" w:rsidRDefault="00680D32" w:rsidP="0062130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raportul compartimentului de specialitate înregistrat la nr.</w:t>
      </w:r>
      <w:r w:rsidR="000E51A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11591 / 13.12</w:t>
      </w:r>
      <w:r w:rsidR="004D3B50">
        <w:rPr>
          <w:rFonts w:ascii="Bookman Old Style" w:eastAsia="Times New Roman" w:hAnsi="Bookman Old Style" w:cs="Times New Roman"/>
          <w:sz w:val="24"/>
          <w:szCs w:val="24"/>
          <w:lang w:val="ro-RO"/>
        </w:rPr>
        <w:t>.2024</w:t>
      </w: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8B79C0B" w14:textId="018FBB6E" w:rsidR="00EB74FF" w:rsidRPr="00621300" w:rsidRDefault="00EB74FF" w:rsidP="0062130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501F23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</w:t>
      </w: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>avizul conform nr.</w:t>
      </w:r>
      <w:r w:rsidR="00DC2B4C">
        <w:rPr>
          <w:rFonts w:ascii="Bookman Old Style" w:eastAsia="Times New Roman" w:hAnsi="Bookman Old Style" w:cs="Times New Roman"/>
          <w:sz w:val="24"/>
          <w:szCs w:val="24"/>
          <w:lang w:val="ro-RO"/>
        </w:rPr>
        <w:t>14 556</w:t>
      </w:r>
      <w:r w:rsidR="00621300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/ </w:t>
      </w:r>
      <w:r w:rsidR="00DC2B4C">
        <w:rPr>
          <w:rFonts w:ascii="Bookman Old Style" w:eastAsia="Times New Roman" w:hAnsi="Bookman Old Style" w:cs="Times New Roman"/>
          <w:sz w:val="24"/>
          <w:szCs w:val="24"/>
          <w:lang w:val="ro-RO"/>
        </w:rPr>
        <w:t>13.11.2024</w:t>
      </w:r>
      <w:r w:rsidR="00501F23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 Inspec</w:t>
      </w:r>
      <w:r w:rsidR="00D977CC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toratului Şcolar Judeţean Buzău </w:t>
      </w: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 la nr. </w:t>
      </w:r>
      <w:r w:rsidR="00DC2B4C">
        <w:rPr>
          <w:rFonts w:ascii="Bookman Old Style" w:eastAsia="Times New Roman" w:hAnsi="Bookman Old Style" w:cs="Times New Roman"/>
          <w:sz w:val="24"/>
          <w:szCs w:val="24"/>
          <w:lang w:val="ro-RO"/>
        </w:rPr>
        <w:t>10786 / 20.11.2024</w:t>
      </w:r>
      <w:r w:rsidR="009F016B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7CC4471" w14:textId="26CB325E" w:rsidR="00621300" w:rsidRDefault="00255BED" w:rsidP="00621300">
      <w:pPr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 w:rsidR="00EB74FF" w:rsidRPr="006213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621300" w:rsidRPr="00621300">
        <w:rPr>
          <w:rFonts w:ascii="Bookman Old Style" w:hAnsi="Bookman Old Style"/>
          <w:sz w:val="24"/>
          <w:szCs w:val="24"/>
        </w:rPr>
        <w:t xml:space="preserve">-   </w:t>
      </w:r>
      <w:proofErr w:type="spellStart"/>
      <w:proofErr w:type="gramStart"/>
      <w:r w:rsidR="00621300" w:rsidRPr="00DC2B4C">
        <w:rPr>
          <w:rFonts w:ascii="Bookman Old Style" w:hAnsi="Bookman Old Style"/>
          <w:sz w:val="24"/>
          <w:szCs w:val="24"/>
        </w:rPr>
        <w:t>prevederile</w:t>
      </w:r>
      <w:proofErr w:type="spellEnd"/>
      <w:r w:rsidR="00621300" w:rsidRPr="00DC2B4C">
        <w:rPr>
          <w:rFonts w:ascii="Bookman Old Style" w:hAnsi="Bookman Old Style"/>
          <w:sz w:val="24"/>
          <w:szCs w:val="24"/>
        </w:rPr>
        <w:t xml:space="preserve">  </w:t>
      </w:r>
      <w:r w:rsidR="00633BA4" w:rsidRPr="00DC2B4C">
        <w:rPr>
          <w:rFonts w:ascii="Bookman Old Style" w:hAnsi="Bookman Old Style"/>
          <w:sz w:val="24"/>
          <w:szCs w:val="24"/>
        </w:rPr>
        <w:t>,</w:t>
      </w:r>
      <w:proofErr w:type="gramEnd"/>
      <w:r w:rsidR="00633BA4" w:rsidRPr="00DC2B4C">
        <w:rPr>
          <w:rFonts w:ascii="Bookman Old Style" w:hAnsi="Bookman Old Style"/>
          <w:sz w:val="24"/>
          <w:szCs w:val="24"/>
        </w:rPr>
        <w:t xml:space="preserve"> art.8,  </w:t>
      </w:r>
      <w:r w:rsidR="00621300" w:rsidRPr="00DC2B4C">
        <w:rPr>
          <w:rFonts w:ascii="Bookman Old Style" w:hAnsi="Bookman Old Style"/>
          <w:sz w:val="24"/>
          <w:szCs w:val="24"/>
        </w:rPr>
        <w:t xml:space="preserve">art.15, art.19, art.30 – art. 33  din </w:t>
      </w:r>
      <w:proofErr w:type="spellStart"/>
      <w:r w:rsidR="00621300" w:rsidRPr="00DC2B4C">
        <w:rPr>
          <w:rFonts w:ascii="Bookman Old Style" w:hAnsi="Bookman Old Style"/>
          <w:sz w:val="24"/>
          <w:szCs w:val="24"/>
        </w:rPr>
        <w:t>Legea</w:t>
      </w:r>
      <w:proofErr w:type="spellEnd"/>
      <w:r w:rsidR="00621300" w:rsidRPr="00DC2B4C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621300" w:rsidRPr="00DC2B4C">
        <w:rPr>
          <w:rFonts w:ascii="Bookman Old Style" w:hAnsi="Bookman Old Style"/>
          <w:sz w:val="24"/>
          <w:szCs w:val="24"/>
        </w:rPr>
        <w:t>nr</w:t>
      </w:r>
      <w:proofErr w:type="spellEnd"/>
      <w:r w:rsidR="00621300" w:rsidRPr="00DC2B4C">
        <w:rPr>
          <w:rFonts w:ascii="Bookman Old Style" w:hAnsi="Bookman Old Style"/>
          <w:color w:val="000000"/>
          <w:sz w:val="24"/>
          <w:szCs w:val="24"/>
        </w:rPr>
        <w:t xml:space="preserve">.   </w:t>
      </w:r>
      <w:r w:rsidR="00621300" w:rsidRPr="00DC2B4C">
        <w:rPr>
          <w:rFonts w:ascii="Bookman Old Style" w:hAnsi="Bookman Old Style" w:cs="Courier New"/>
          <w:color w:val="000000"/>
          <w:sz w:val="24"/>
          <w:szCs w:val="24"/>
        </w:rPr>
        <w:t xml:space="preserve">198 / </w:t>
      </w:r>
      <w:proofErr w:type="gramStart"/>
      <w:r w:rsidR="00621300" w:rsidRPr="00DC2B4C">
        <w:rPr>
          <w:rFonts w:ascii="Bookman Old Style" w:hAnsi="Bookman Old Style" w:cs="Courier New"/>
          <w:color w:val="000000"/>
          <w:sz w:val="24"/>
          <w:szCs w:val="24"/>
        </w:rPr>
        <w:t>2023</w:t>
      </w:r>
      <w:r w:rsidR="00621300" w:rsidRPr="00DC2B4C">
        <w:rPr>
          <w:rFonts w:ascii="Bookman Old Style" w:hAnsi="Bookman Old Style" w:cs="Courier New"/>
          <w:sz w:val="24"/>
          <w:szCs w:val="24"/>
        </w:rPr>
        <w:t xml:space="preserve">  a</w:t>
      </w:r>
      <w:proofErr w:type="gramEnd"/>
      <w:r w:rsidR="00621300" w:rsidRPr="00DC2B4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21300" w:rsidRPr="00DC2B4C">
        <w:rPr>
          <w:rFonts w:ascii="Bookman Old Style" w:hAnsi="Bookman Old Style" w:cs="Courier New"/>
          <w:sz w:val="24"/>
          <w:szCs w:val="24"/>
        </w:rPr>
        <w:t>învăţământului</w:t>
      </w:r>
      <w:proofErr w:type="spellEnd"/>
      <w:r w:rsidR="00621300" w:rsidRPr="00DC2B4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21300" w:rsidRPr="00DC2B4C">
        <w:rPr>
          <w:rFonts w:ascii="Bookman Old Style" w:hAnsi="Bookman Old Style" w:cs="Courier New"/>
          <w:sz w:val="24"/>
          <w:szCs w:val="24"/>
        </w:rPr>
        <w:t>preuniversitar</w:t>
      </w:r>
      <w:proofErr w:type="spellEnd"/>
      <w:r w:rsidR="00621300" w:rsidRPr="00DC2B4C">
        <w:rPr>
          <w:rFonts w:ascii="Bookman Old Style" w:hAnsi="Bookman Old Style"/>
          <w:sz w:val="24"/>
          <w:szCs w:val="24"/>
        </w:rPr>
        <w:t xml:space="preserve"> </w:t>
      </w:r>
      <w:r w:rsidR="00DC2B4C" w:rsidRPr="00DC2B4C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="00DC2B4C" w:rsidRPr="00DC2B4C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DC2B4C" w:rsidRPr="00DC2B4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C2B4C" w:rsidRPr="00DC2B4C">
        <w:rPr>
          <w:rFonts w:ascii="Cambria" w:hAnsi="Cambria" w:cs="Cambria"/>
          <w:sz w:val="24"/>
          <w:szCs w:val="24"/>
        </w:rPr>
        <w:t>ș</w:t>
      </w:r>
      <w:r w:rsidR="00DC2B4C" w:rsidRPr="00DC2B4C">
        <w:rPr>
          <w:rFonts w:ascii="Bookman Old Style" w:hAnsi="Bookman Old Style"/>
          <w:sz w:val="24"/>
          <w:szCs w:val="24"/>
        </w:rPr>
        <w:t>i</w:t>
      </w:r>
      <w:proofErr w:type="spellEnd"/>
      <w:r w:rsidR="00DC2B4C" w:rsidRPr="00DC2B4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C2B4C" w:rsidRPr="00DC2B4C">
        <w:rPr>
          <w:rFonts w:ascii="Bookman Old Style" w:hAnsi="Bookman Old Style"/>
          <w:sz w:val="24"/>
          <w:szCs w:val="24"/>
        </w:rPr>
        <w:t>completările</w:t>
      </w:r>
      <w:proofErr w:type="spellEnd"/>
      <w:r w:rsidR="00DC2B4C" w:rsidRPr="00DC2B4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C2B4C" w:rsidRPr="00DC2B4C">
        <w:rPr>
          <w:rFonts w:ascii="Bookman Old Style" w:hAnsi="Bookman Old Style"/>
          <w:sz w:val="24"/>
          <w:szCs w:val="24"/>
        </w:rPr>
        <w:t>ulterioare</w:t>
      </w:r>
      <w:proofErr w:type="spellEnd"/>
      <w:r w:rsidR="00621300" w:rsidRPr="00DC2B4C">
        <w:rPr>
          <w:rFonts w:ascii="Bookman Old Style" w:hAnsi="Bookman Old Style"/>
          <w:sz w:val="24"/>
          <w:szCs w:val="24"/>
        </w:rPr>
        <w:t>;</w:t>
      </w:r>
    </w:p>
    <w:p w14:paraId="1CF6C690" w14:textId="16F398F2" w:rsidR="00DC2B4C" w:rsidRPr="00DC2B4C" w:rsidRDefault="00DC2B4C" w:rsidP="00DC2B4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-  </w:t>
      </w:r>
      <w:proofErr w:type="spellStart"/>
      <w:proofErr w:type="gramStart"/>
      <w:r w:rsidRPr="00DC2B4C">
        <w:rPr>
          <w:rFonts w:ascii="Bookman Old Style" w:hAnsi="Bookman Old Style"/>
          <w:color w:val="000000" w:themeColor="text1"/>
          <w:sz w:val="24"/>
          <w:szCs w:val="24"/>
        </w:rPr>
        <w:t>prevederile</w:t>
      </w:r>
      <w:proofErr w:type="spellEnd"/>
      <w:proofErr w:type="gramEnd"/>
      <w:r w:rsidRPr="00DC2B4C">
        <w:rPr>
          <w:rFonts w:ascii="Bookman Old Style" w:hAnsi="Bookman Old Style"/>
          <w:color w:val="000000" w:themeColor="text1"/>
          <w:sz w:val="24"/>
          <w:szCs w:val="24"/>
        </w:rPr>
        <w:t xml:space="preserve"> art.5 </w:t>
      </w:r>
      <w:proofErr w:type="spellStart"/>
      <w:r w:rsidRPr="00DC2B4C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DC2B4C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DC2B4C">
        <w:rPr>
          <w:rFonts w:ascii="Bookman Old Style" w:hAnsi="Bookman Old Style"/>
          <w:color w:val="000000" w:themeColor="text1"/>
          <w:sz w:val="24"/>
          <w:szCs w:val="24"/>
        </w:rPr>
        <w:t xml:space="preserve"> art.6 din 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Ordinul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nr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5.726 /2024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aprobarea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Pr="00DC2B4C">
        <w:rPr>
          <w:rFonts w:ascii="Bookman Old Style" w:hAnsi="Bookman Old Style" w:cs="Courier New"/>
          <w:vanish/>
          <w:color w:val="000000" w:themeColor="text1"/>
          <w:sz w:val="24"/>
          <w:szCs w:val="24"/>
        </w:rPr>
        <w:t>&lt;LLNK 12024     0120NU61   0 20&gt;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  <w:u w:val="single"/>
        </w:rPr>
        <w:t>Regulamentului-cadru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unităţilor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învăţământ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preuniversitar</w:t>
      </w:r>
      <w:proofErr w:type="spellEnd"/>
      <w:r w:rsidRPr="00DC2B4C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45C22750" w14:textId="5AFBDF30" w:rsidR="00EB74FF" w:rsidRPr="0027242E" w:rsidRDefault="00621300" w:rsidP="00621300">
      <w:pPr>
        <w:autoSpaceDE w:val="0"/>
        <w:autoSpaceDN w:val="0"/>
        <w:adjustRightInd w:val="0"/>
        <w:spacing w:after="0"/>
        <w:rPr>
          <w:rFonts w:ascii="Bookman Old Style" w:hAnsi="Bookman Old Style" w:cs="Courier New"/>
          <w:sz w:val="24"/>
          <w:szCs w:val="24"/>
        </w:rPr>
      </w:pPr>
      <w:r w:rsidRPr="00621300">
        <w:rPr>
          <w:rFonts w:ascii="Bookman Old Style" w:hAnsi="Bookman Old Style"/>
          <w:color w:val="000000"/>
          <w:sz w:val="24"/>
          <w:szCs w:val="24"/>
        </w:rPr>
        <w:t xml:space="preserve">            </w:t>
      </w:r>
      <w:r>
        <w:rPr>
          <w:rFonts w:ascii="Bookman Old Style" w:hAnsi="Bookman Old Style"/>
          <w:color w:val="000000"/>
          <w:sz w:val="24"/>
          <w:szCs w:val="24"/>
        </w:rPr>
        <w:t>-</w:t>
      </w:r>
      <w:r w:rsidRPr="00621300">
        <w:rPr>
          <w:rFonts w:ascii="Bookman Old Style" w:hAnsi="Bookman Old Style"/>
          <w:color w:val="000000"/>
          <w:sz w:val="24"/>
          <w:szCs w:val="24"/>
        </w:rPr>
        <w:t xml:space="preserve">   </w:t>
      </w:r>
      <w:proofErr w:type="spellStart"/>
      <w:proofErr w:type="gramStart"/>
      <w:r w:rsidRPr="00621300">
        <w:rPr>
          <w:rFonts w:ascii="Bookman Old Style" w:hAnsi="Bookman Old Style"/>
          <w:color w:val="000000"/>
          <w:sz w:val="24"/>
          <w:szCs w:val="24"/>
        </w:rPr>
        <w:t>prevederile</w:t>
      </w:r>
      <w:proofErr w:type="spell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  art.75</w:t>
      </w:r>
      <w:proofErr w:type="gram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/>
          <w:color w:val="000000"/>
          <w:sz w:val="24"/>
          <w:szCs w:val="24"/>
        </w:rPr>
        <w:t>alin</w:t>
      </w:r>
      <w:proofErr w:type="spell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.(1) lit. “b“ , art.84 </w:t>
      </w:r>
      <w:proofErr w:type="spellStart"/>
      <w:r w:rsidRPr="00621300">
        <w:rPr>
          <w:rFonts w:ascii="Bookman Old Style" w:hAnsi="Bookman Old Style"/>
          <w:color w:val="000000"/>
          <w:sz w:val="24"/>
          <w:szCs w:val="24"/>
        </w:rPr>
        <w:t>alin</w:t>
      </w:r>
      <w:proofErr w:type="spell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.(4), art.129 </w:t>
      </w:r>
      <w:proofErr w:type="spellStart"/>
      <w:r w:rsidRPr="00621300">
        <w:rPr>
          <w:rFonts w:ascii="Bookman Old Style" w:hAnsi="Bookman Old Style"/>
          <w:color w:val="000000"/>
          <w:sz w:val="24"/>
          <w:szCs w:val="24"/>
        </w:rPr>
        <w:t>alin</w:t>
      </w:r>
      <w:proofErr w:type="spell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.(1) </w:t>
      </w:r>
      <w:proofErr w:type="spellStart"/>
      <w:r w:rsidRPr="00621300">
        <w:rPr>
          <w:rFonts w:ascii="Cambria" w:hAnsi="Cambria" w:cs="Cambria"/>
          <w:color w:val="000000"/>
          <w:sz w:val="24"/>
          <w:szCs w:val="24"/>
        </w:rPr>
        <w:t>ș</w:t>
      </w:r>
      <w:r w:rsidRPr="00621300">
        <w:rPr>
          <w:rFonts w:ascii="Bookman Old Style" w:hAnsi="Bookman Old Style"/>
          <w:color w:val="000000"/>
          <w:sz w:val="24"/>
          <w:szCs w:val="24"/>
        </w:rPr>
        <w:t>i</w:t>
      </w:r>
      <w:proofErr w:type="spell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/>
          <w:color w:val="000000"/>
          <w:sz w:val="24"/>
          <w:szCs w:val="24"/>
        </w:rPr>
        <w:t>alin</w:t>
      </w:r>
      <w:proofErr w:type="spellEnd"/>
      <w:r w:rsidRPr="00621300">
        <w:rPr>
          <w:rFonts w:ascii="Bookman Old Style" w:hAnsi="Bookman Old Style"/>
          <w:color w:val="000000"/>
          <w:sz w:val="24"/>
          <w:szCs w:val="24"/>
        </w:rPr>
        <w:t xml:space="preserve">.(7) lit. “a“ din </w:t>
      </w:r>
      <w:proofErr w:type="spellStart"/>
      <w:r w:rsidRPr="00621300">
        <w:rPr>
          <w:rFonts w:ascii="Bookman Old Style" w:hAnsi="Bookman Old Style"/>
          <w:color w:val="000000"/>
          <w:sz w:val="24"/>
          <w:szCs w:val="24"/>
        </w:rPr>
        <w:t>Ordonan</w:t>
      </w:r>
      <w:r w:rsidRPr="00621300">
        <w:rPr>
          <w:rFonts w:ascii="Cambria" w:hAnsi="Cambria" w:cs="Cambria"/>
          <w:color w:val="000000"/>
          <w:sz w:val="24"/>
          <w:szCs w:val="24"/>
        </w:rPr>
        <w:t>ț</w:t>
      </w:r>
      <w:r w:rsidRPr="00621300">
        <w:rPr>
          <w:rFonts w:ascii="Bookman Old Style" w:hAnsi="Bookman Old Style"/>
          <w:color w:val="000000"/>
          <w:sz w:val="24"/>
          <w:szCs w:val="24"/>
        </w:rPr>
        <w:t>a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621300">
        <w:rPr>
          <w:rFonts w:ascii="Bookman Old Style" w:hAnsi="Bookman Old Style"/>
          <w:sz w:val="24"/>
          <w:szCs w:val="24"/>
        </w:rPr>
        <w:t>Urgen</w:t>
      </w:r>
      <w:r w:rsidRPr="00621300">
        <w:rPr>
          <w:rFonts w:ascii="Cambria" w:hAnsi="Cambria" w:cs="Cambria"/>
          <w:sz w:val="24"/>
          <w:szCs w:val="24"/>
        </w:rPr>
        <w:t>ț</w:t>
      </w:r>
      <w:r w:rsidRPr="00621300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621300">
        <w:rPr>
          <w:rFonts w:ascii="Bookman Old Style" w:hAnsi="Bookman Old Style"/>
          <w:sz w:val="24"/>
          <w:szCs w:val="24"/>
        </w:rPr>
        <w:t>Guvernului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621300">
        <w:rPr>
          <w:rFonts w:ascii="Bookman Old Style" w:hAnsi="Bookman Old Style"/>
          <w:sz w:val="24"/>
          <w:szCs w:val="24"/>
        </w:rPr>
        <w:t>nr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. 57/2019 </w:t>
      </w:r>
      <w:proofErr w:type="spellStart"/>
      <w:r w:rsidRPr="00621300">
        <w:rPr>
          <w:rFonts w:ascii="Bookman Old Style" w:hAnsi="Bookman Old Style"/>
          <w:sz w:val="24"/>
          <w:szCs w:val="24"/>
        </w:rPr>
        <w:t>privind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/>
          <w:sz w:val="24"/>
          <w:szCs w:val="24"/>
        </w:rPr>
        <w:t>Codul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/>
          <w:sz w:val="24"/>
          <w:szCs w:val="24"/>
        </w:rPr>
        <w:t>Administrativ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, cu </w:t>
      </w:r>
      <w:proofErr w:type="spellStart"/>
      <w:proofErr w:type="gramStart"/>
      <w:r w:rsidRPr="00621300">
        <w:rPr>
          <w:rFonts w:ascii="Bookman Old Style" w:hAnsi="Bookman Old Style"/>
          <w:sz w:val="24"/>
          <w:szCs w:val="24"/>
        </w:rPr>
        <w:t>modificările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621300">
        <w:rPr>
          <w:rFonts w:ascii="Cambria" w:hAnsi="Cambria" w:cs="Cambria"/>
          <w:sz w:val="24"/>
          <w:szCs w:val="24"/>
        </w:rPr>
        <w:t>ș</w:t>
      </w:r>
      <w:proofErr w:type="gramEnd"/>
      <w:r w:rsidRPr="00621300">
        <w:rPr>
          <w:rFonts w:ascii="Bookman Old Style" w:hAnsi="Bookman Old Style"/>
          <w:sz w:val="24"/>
          <w:szCs w:val="24"/>
        </w:rPr>
        <w:t>i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/>
          <w:sz w:val="24"/>
          <w:szCs w:val="24"/>
        </w:rPr>
        <w:t>complet</w:t>
      </w:r>
      <w:r w:rsidRPr="00621300">
        <w:rPr>
          <w:rFonts w:ascii="Bookman Old Style" w:hAnsi="Bookman Old Style" w:cs="Bookman Old Style"/>
          <w:sz w:val="24"/>
          <w:szCs w:val="24"/>
        </w:rPr>
        <w:t>ă</w:t>
      </w:r>
      <w:r w:rsidRPr="00621300">
        <w:rPr>
          <w:rFonts w:ascii="Bookman Old Style" w:hAnsi="Bookman Old Style"/>
          <w:sz w:val="24"/>
          <w:szCs w:val="24"/>
        </w:rPr>
        <w:t>rile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/>
          <w:sz w:val="24"/>
          <w:szCs w:val="24"/>
        </w:rPr>
        <w:t>ulterioare</w:t>
      </w:r>
      <w:proofErr w:type="spellEnd"/>
      <w:r w:rsidRPr="0062130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>;</w:t>
      </w:r>
      <w:r w:rsidRPr="00621300">
        <w:rPr>
          <w:rFonts w:ascii="Bookman Old Style" w:hAnsi="Bookman Old Style"/>
          <w:sz w:val="24"/>
          <w:szCs w:val="24"/>
        </w:rPr>
        <w:t xml:space="preserve">  </w:t>
      </w:r>
    </w:p>
    <w:p w14:paraId="446AFDEE" w14:textId="77777777" w:rsidR="00255BED" w:rsidRPr="0027242E" w:rsidRDefault="00EB74FF" w:rsidP="00255BE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 art. </w:t>
      </w:r>
      <w:r w:rsid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139 alin.(1)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</w:t>
      </w:r>
      <w:r w:rsidR="0027242E" w:rsidRPr="00D906F8">
        <w:rPr>
          <w:rFonts w:ascii="Bookman Old Style" w:eastAsia="Times New Roman" w:hAnsi="Bookman Old Style" w:cs="Times New Roman"/>
          <w:sz w:val="24"/>
          <w:szCs w:val="24"/>
          <w:lang w:val="ro-RO"/>
        </w:rPr>
        <w:t>Ordonan</w:t>
      </w:r>
      <w:r w:rsidR="0027242E" w:rsidRPr="00D906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7242E" w:rsidRPr="00D906F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27242E" w:rsidRPr="00D906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7242E" w:rsidRPr="00D906F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7242E" w:rsidRPr="00D906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</w:t>
      </w:r>
      <w:r w:rsid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/2019 privind Codul Administrativ</w:t>
      </w:r>
      <w:r w:rsidR="00255BED" w:rsidRP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55BED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ulterioare</w:t>
      </w:r>
      <w:r w:rsidR="00255BED" w:rsidRPr="0027242E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79C7371" w14:textId="77777777" w:rsidR="00EB74FF" w:rsidRDefault="00EB74FF" w:rsidP="00501F2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805AA0B" w14:textId="77777777" w:rsidR="00EB74FF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7C59225D" w14:textId="77777777" w:rsidR="00EB74FF" w:rsidRDefault="00EB74FF" w:rsidP="00EB74F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28836BC" w14:textId="7F255E27" w:rsidR="00EB74FF" w:rsidRDefault="00EB74FF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organizarea reţelei şcolare a unităţilor de învăţământ preuniversitar de stat </w:t>
      </w:r>
      <w:r w:rsid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>de pe raza U.A.T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raş Pătârl</w:t>
      </w:r>
      <w:r w:rsidR="00CD6FE9">
        <w:rPr>
          <w:rFonts w:ascii="Bookman Old Style" w:eastAsia="Times New Roman" w:hAnsi="Bookman Old Style" w:cs="Times New Roman"/>
          <w:sz w:val="24"/>
          <w:szCs w:val="24"/>
          <w:lang w:val="ro-RO"/>
        </w:rPr>
        <w:t>agele  pentru  anul  şcolar 20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>5</w:t>
      </w:r>
      <w:r w:rsidR="00CD6FE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- 20</w:t>
      </w:r>
      <w:r w:rsidR="002F4D45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conform anexei nr.1, care face parte integrantă din prezenta hotărâre.</w:t>
      </w:r>
    </w:p>
    <w:p w14:paraId="3EA881F8" w14:textId="77777777" w:rsidR="0027242E" w:rsidRDefault="0027242E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18EDF5C" w14:textId="10B4E0EE" w:rsidR="00EB74FF" w:rsidRPr="00376BF9" w:rsidRDefault="00EB74FF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Art.2.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conduce</w:t>
      </w:r>
      <w:r w:rsidR="00376BF9">
        <w:rPr>
          <w:rFonts w:ascii="Bookman Old Style" w:eastAsia="Times New Roman" w:hAnsi="Bookman Old Style" w:cs="Times New Roman"/>
          <w:sz w:val="24"/>
          <w:szCs w:val="24"/>
        </w:rPr>
        <w:t>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76BF9">
        <w:rPr>
          <w:rFonts w:ascii="Bookman Old Style" w:eastAsia="Times New Roman" w:hAnsi="Bookman Old Style" w:cs="Times New Roman"/>
          <w:sz w:val="24"/>
          <w:szCs w:val="24"/>
        </w:rPr>
        <w:t>Liceului</w:t>
      </w:r>
      <w:proofErr w:type="spellEnd"/>
      <w:r w:rsidR="00376B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76BF9">
        <w:rPr>
          <w:rFonts w:ascii="Bookman Old Style" w:eastAsia="Times New Roman" w:hAnsi="Bookman Old Style" w:cs="Times New Roman"/>
          <w:sz w:val="24"/>
          <w:szCs w:val="24"/>
        </w:rPr>
        <w:t>Teoretic</w:t>
      </w:r>
      <w:proofErr w:type="spellEnd"/>
      <w:r w:rsidR="00376BF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76BF9" w:rsidRPr="00621300">
        <w:rPr>
          <w:rFonts w:ascii="Bookman Old Style" w:hAnsi="Bookman Old Style"/>
          <w:color w:val="000000"/>
          <w:sz w:val="24"/>
          <w:szCs w:val="24"/>
        </w:rPr>
        <w:t>“</w:t>
      </w:r>
      <w:r w:rsid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>Radu- Vlădescu</w:t>
      </w:r>
      <w:r w:rsidR="00376BF9" w:rsidRPr="00621300">
        <w:rPr>
          <w:rFonts w:ascii="Bookman Old Style" w:hAnsi="Bookman Old Style"/>
          <w:color w:val="000000"/>
          <w:sz w:val="24"/>
          <w:szCs w:val="24"/>
        </w:rPr>
        <w:t>“</w:t>
      </w:r>
      <w:r w:rsid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76BF9">
        <w:rPr>
          <w:rFonts w:ascii="Cambria" w:eastAsia="Times New Roman" w:hAnsi="Cambria" w:cs="Times New Roman"/>
          <w:sz w:val="24"/>
          <w:szCs w:val="24"/>
          <w:lang w:val="ro-RO"/>
        </w:rPr>
        <w:t xml:space="preserve">și </w:t>
      </w:r>
      <w:r w:rsidR="00376BF9" w:rsidRPr="00376BF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 Liceului Tehnologic Pătârlagele </w:t>
      </w:r>
      <w:r w:rsidRPr="00376BF9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11BBC37" w14:textId="77777777" w:rsidR="0027242E" w:rsidRDefault="0027242E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FDDC071" w14:textId="421E4943" w:rsidR="000B59D4" w:rsidRDefault="00EB74FF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Liceului Teoretic </w:t>
      </w:r>
      <w:r w:rsidR="00376BF9" w:rsidRPr="00621300">
        <w:rPr>
          <w:rFonts w:ascii="Bookman Old Style" w:hAnsi="Bookman Old Style"/>
          <w:color w:val="000000"/>
          <w:sz w:val="24"/>
          <w:szCs w:val="24"/>
        </w:rPr>
        <w:t>“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Radu</w:t>
      </w:r>
      <w:r w:rsidR="00EE610E">
        <w:rPr>
          <w:rFonts w:ascii="Bookman Old Style" w:eastAsia="Times New Roman" w:hAnsi="Bookman Old Style" w:cs="Times New Roman"/>
          <w:sz w:val="24"/>
          <w:szCs w:val="24"/>
          <w:lang w:val="ro-RO"/>
        </w:rPr>
        <w:t>-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Vlădescu</w:t>
      </w:r>
      <w:r w:rsidR="00376BF9" w:rsidRPr="00621300">
        <w:rPr>
          <w:rFonts w:ascii="Bookman Old Style" w:hAnsi="Bookman Old Style"/>
          <w:color w:val="000000"/>
          <w:sz w:val="24"/>
          <w:szCs w:val="24"/>
        </w:rPr>
        <w:t>“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Liceului Tehnologic Pătârlagele, Inspectoratului Şcolar Judeţean Buzău, Instituţiei Prefectului  Judeţului Buzău  în condiţiile şi termenele prevăzute de lege .</w:t>
      </w:r>
    </w:p>
    <w:p w14:paraId="5465E2EE" w14:textId="77777777" w:rsidR="00376BF9" w:rsidRDefault="00376BF9" w:rsidP="0059478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FC27F97" w14:textId="2A7ABFD6" w:rsidR="00EB74FF" w:rsidRDefault="0030306D" w:rsidP="00376BF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Nr. </w:t>
      </w:r>
    </w:p>
    <w:p w14:paraId="53A5887D" w14:textId="5663367C" w:rsidR="00EB74FF" w:rsidRPr="0027242E" w:rsidRDefault="00CD6FE9" w:rsidP="0030306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30306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30306D"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 w:rsid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</w:t>
      </w:r>
      <w:r w:rsidR="00F44D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</w:t>
      </w:r>
      <w:r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275DC" w:rsidRPr="0027242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30306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</w:p>
    <w:p w14:paraId="7703F9E8" w14:textId="6E973DD4" w:rsidR="00E56268" w:rsidRDefault="00CD6FE9" w:rsidP="0030306D">
      <w:pPr>
        <w:spacing w:after="0"/>
        <w:rPr>
          <w:rFonts w:ascii="Bookman Old Style" w:hAnsi="Bookman Old Style"/>
          <w:b/>
          <w:sz w:val="24"/>
          <w:szCs w:val="24"/>
        </w:rPr>
      </w:pPr>
      <w:r w:rsidRPr="0027242E">
        <w:rPr>
          <w:rFonts w:ascii="Bookman Old Style" w:hAnsi="Bookman Old Style"/>
          <w:b/>
          <w:sz w:val="24"/>
          <w:szCs w:val="24"/>
        </w:rPr>
        <w:t xml:space="preserve">               </w:t>
      </w:r>
      <w:r w:rsidR="0030306D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="0030306D">
        <w:rPr>
          <w:rFonts w:ascii="Bookman Old Style" w:hAnsi="Bookman Old Style"/>
          <w:b/>
          <w:sz w:val="24"/>
          <w:szCs w:val="24"/>
        </w:rPr>
        <w:t>Primar</w:t>
      </w:r>
      <w:proofErr w:type="spellEnd"/>
      <w:r w:rsidR="0030306D">
        <w:rPr>
          <w:rFonts w:ascii="Bookman Old Style" w:hAnsi="Bookman Old Style"/>
          <w:b/>
          <w:sz w:val="24"/>
          <w:szCs w:val="24"/>
        </w:rPr>
        <w:t xml:space="preserve"> </w:t>
      </w:r>
      <w:r w:rsidRPr="0027242E">
        <w:rPr>
          <w:rFonts w:ascii="Bookman Old Style" w:hAnsi="Bookman Old Style"/>
          <w:b/>
          <w:sz w:val="24"/>
          <w:szCs w:val="24"/>
        </w:rPr>
        <w:t xml:space="preserve">  </w:t>
      </w:r>
      <w:r w:rsidR="0030306D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</w:t>
      </w:r>
      <w:proofErr w:type="spellStart"/>
      <w:r w:rsidR="0030306D">
        <w:rPr>
          <w:rFonts w:ascii="Bookman Old Style" w:hAnsi="Bookman Old Style"/>
          <w:b/>
          <w:sz w:val="24"/>
          <w:szCs w:val="24"/>
        </w:rPr>
        <w:t>Avizat</w:t>
      </w:r>
      <w:proofErr w:type="spellEnd"/>
      <w:r w:rsidR="0030306D">
        <w:rPr>
          <w:rFonts w:ascii="Bookman Old Style" w:hAnsi="Bookman Old Style"/>
          <w:b/>
          <w:sz w:val="24"/>
          <w:szCs w:val="24"/>
        </w:rPr>
        <w:t xml:space="preserve">      </w:t>
      </w:r>
    </w:p>
    <w:p w14:paraId="10720BF0" w14:textId="52FF4B3E" w:rsidR="00CD6FE9" w:rsidRPr="0027242E" w:rsidRDefault="00CD6FE9" w:rsidP="0030306D">
      <w:pPr>
        <w:spacing w:after="0"/>
        <w:rPr>
          <w:rFonts w:ascii="Bookman Old Style" w:hAnsi="Bookman Old Style"/>
          <w:b/>
          <w:sz w:val="24"/>
          <w:szCs w:val="24"/>
        </w:rPr>
      </w:pPr>
      <w:r w:rsidRPr="0027242E">
        <w:rPr>
          <w:rFonts w:ascii="Bookman Old Style" w:hAnsi="Bookman Old Style"/>
          <w:b/>
          <w:sz w:val="24"/>
          <w:szCs w:val="24"/>
        </w:rPr>
        <w:t xml:space="preserve">         </w:t>
      </w:r>
      <w:proofErr w:type="spellStart"/>
      <w:r w:rsidR="00621300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="00621300">
        <w:rPr>
          <w:rFonts w:ascii="Bookman Old Style" w:hAnsi="Bookman Old Style"/>
          <w:b/>
          <w:sz w:val="24"/>
          <w:szCs w:val="24"/>
        </w:rPr>
        <w:t xml:space="preserve"> Ion </w:t>
      </w:r>
      <w:r w:rsidR="0030306D">
        <w:rPr>
          <w:rFonts w:ascii="Bookman Old Style" w:hAnsi="Bookman Old Style"/>
          <w:b/>
          <w:sz w:val="24"/>
          <w:szCs w:val="24"/>
        </w:rPr>
        <w:t xml:space="preserve">                                            </w:t>
      </w:r>
      <w:proofErr w:type="spellStart"/>
      <w:r w:rsidR="00D275DC" w:rsidRPr="0027242E">
        <w:rPr>
          <w:rFonts w:ascii="Bookman Old Style" w:hAnsi="Bookman Old Style"/>
          <w:b/>
          <w:sz w:val="24"/>
          <w:szCs w:val="24"/>
        </w:rPr>
        <w:t>Secretar</w:t>
      </w:r>
      <w:proofErr w:type="spellEnd"/>
      <w:r w:rsidR="002F4D45">
        <w:rPr>
          <w:rFonts w:ascii="Bookman Old Style" w:hAnsi="Bookman Old Style"/>
          <w:b/>
          <w:sz w:val="24"/>
          <w:szCs w:val="24"/>
        </w:rPr>
        <w:t xml:space="preserve"> General   U.A.T </w:t>
      </w:r>
      <w:r w:rsidRPr="0027242E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0DB7D7A7" w14:textId="38DC9F1D" w:rsidR="00621300" w:rsidRPr="00621300" w:rsidRDefault="00CD6FE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="002F4D45">
        <w:rPr>
          <w:rFonts w:ascii="Bookman Old Style" w:hAnsi="Bookman Old Style"/>
          <w:sz w:val="24"/>
          <w:szCs w:val="24"/>
        </w:rPr>
        <w:t xml:space="preserve">    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4D45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2F4D4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F4D45">
        <w:rPr>
          <w:rFonts w:ascii="Bookman Old Style" w:hAnsi="Bookman Old Style"/>
          <w:b/>
          <w:sz w:val="24"/>
          <w:szCs w:val="24"/>
        </w:rPr>
        <w:t>Ioan</w:t>
      </w:r>
      <w:proofErr w:type="spellEnd"/>
    </w:p>
    <w:p w14:paraId="201BBF5B" w14:textId="5D91F67F" w:rsidR="0059478B" w:rsidRPr="0059478B" w:rsidRDefault="0059478B" w:rsidP="005947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Pr="0059478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0E51A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11590/13.12.2024</w:t>
      </w:r>
    </w:p>
    <w:p w14:paraId="6388BCC1" w14:textId="77777777" w:rsidR="0059478B" w:rsidRP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0AF24D" wp14:editId="17FE4546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44FB" w14:textId="77777777" w:rsidR="0059478B" w:rsidRDefault="0059478B" w:rsidP="005947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6EC70DA6" w14:textId="77777777" w:rsidR="0059478B" w:rsidRDefault="0059478B" w:rsidP="005947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6563898C" w14:textId="77777777" w:rsidR="0059478B" w:rsidRDefault="0059478B" w:rsidP="005947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36A09D98" w14:textId="77777777" w:rsidR="0059478B" w:rsidRDefault="0059478B" w:rsidP="0059478B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4ACAB2F9" w14:textId="77777777" w:rsidR="0059478B" w:rsidRDefault="0059478B" w:rsidP="0059478B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40E3BB" w14:textId="77777777" w:rsidR="0059478B" w:rsidRDefault="0059478B" w:rsidP="0059478B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F24D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" o:allowincell="f" strokecolor="white">
                <v:textbox>
                  <w:txbxContent>
                    <w:p w14:paraId="10B444FB" w14:textId="77777777" w:rsidR="0059478B" w:rsidRDefault="0059478B" w:rsidP="005947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6EC70DA6" w14:textId="77777777" w:rsidR="0059478B" w:rsidRDefault="0059478B" w:rsidP="005947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6563898C" w14:textId="77777777" w:rsidR="0059478B" w:rsidRDefault="0059478B" w:rsidP="005947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36A09D98" w14:textId="77777777" w:rsidR="0059478B" w:rsidRDefault="0059478B" w:rsidP="0059478B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4ACAB2F9" w14:textId="77777777" w:rsidR="0059478B" w:rsidRDefault="0059478B" w:rsidP="0059478B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5D40E3BB" w14:textId="77777777" w:rsidR="0059478B" w:rsidRDefault="0059478B" w:rsidP="0059478B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FBE28E2" w14:textId="77777777" w:rsidR="0059478B" w:rsidRP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0D3327BE" w14:textId="77777777" w:rsidR="00546EEC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E885BFE" w14:textId="77777777" w:rsid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3E1369" w14:textId="77777777" w:rsid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7B91F6" w14:textId="77777777" w:rsid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79B7D02" w14:textId="77777777" w:rsidR="0059478B" w:rsidRPr="0059478B" w:rsidRDefault="0059478B" w:rsidP="005947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3178C44" w14:textId="2E3F4AB6" w:rsidR="00546EEC" w:rsidRPr="0059478B" w:rsidRDefault="006B3385" w:rsidP="00621300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REFERAT DE APROBARE</w:t>
      </w:r>
    </w:p>
    <w:p w14:paraId="196D050A" w14:textId="4D2201A8" w:rsidR="0059478B" w:rsidRDefault="006B3385" w:rsidP="006213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="00546EEC"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aprobarea organizării  reţelei şcolare</w:t>
      </w:r>
    </w:p>
    <w:p w14:paraId="06671F89" w14:textId="2CA66632" w:rsidR="0059478B" w:rsidRDefault="00546EEC" w:rsidP="006213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 unităţilor de învăţământ preuniversitar de stat   din oraşul  Pătârlagele</w:t>
      </w:r>
    </w:p>
    <w:p w14:paraId="3D318883" w14:textId="566CBC1D" w:rsidR="00546EEC" w:rsidRDefault="00546EEC" w:rsidP="006213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pentru anul şcolar 20</w:t>
      </w:r>
      <w:r w:rsidR="002F4D4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21233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5</w:t>
      </w:r>
      <w:r w:rsid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– 20</w:t>
      </w:r>
      <w:r w:rsidR="002F4D4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21233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6</w:t>
      </w:r>
    </w:p>
    <w:p w14:paraId="304ED6D8" w14:textId="77777777" w:rsidR="00B45678" w:rsidRPr="0059478B" w:rsidRDefault="00B45678" w:rsidP="006213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94DA5C" w14:textId="77777777" w:rsidR="00546EEC" w:rsidRPr="0059478B" w:rsidRDefault="00546EEC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89D69B" w14:textId="511A2243" w:rsidR="00546EEC" w:rsidRPr="00F1231A" w:rsidRDefault="00B45678" w:rsidP="00B4567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</w:t>
      </w:r>
      <w:r w:rsidR="000B59D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46EEC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1231A" w:rsidRPr="00F1231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i delega</w:t>
      </w:r>
      <w:r w:rsidR="00F1231A" w:rsidRPr="00F1231A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i s</w:t>
      </w:r>
      <w:r w:rsidR="00F1231A" w:rsidRPr="00F1231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te</w:t>
      </w:r>
      <w:r w:rsidR="00F1231A" w:rsidRPr="00F1231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1231A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ti </w:t>
      </w:r>
      <w:r w:rsidR="00546EEC"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</w:p>
    <w:p w14:paraId="696FE782" w14:textId="77777777" w:rsidR="00B45678" w:rsidRDefault="00B45678" w:rsidP="00546EE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18013A0" w14:textId="77777777" w:rsidR="0026097A" w:rsidRPr="00546EEC" w:rsidRDefault="0026097A" w:rsidP="00546EE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2CF1D17" w14:textId="249C14C5" w:rsidR="00E119BF" w:rsidRDefault="00546EEC" w:rsidP="002609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bookmarkStart w:id="0" w:name="_Hlk154137488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</w:t>
      </w:r>
      <w:proofErr w:type="spellStart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E119BF">
        <w:rPr>
          <w:rFonts w:ascii="Bookman Old Style" w:hAnsi="Bookman Old Style"/>
          <w:sz w:val="24"/>
          <w:szCs w:val="24"/>
        </w:rPr>
        <w:t>art.8</w:t>
      </w:r>
      <w:proofErr w:type="gramStart"/>
      <w:r w:rsidR="00E119BF">
        <w:rPr>
          <w:rFonts w:ascii="Bookman Old Style" w:hAnsi="Bookman Old Style"/>
          <w:sz w:val="24"/>
          <w:szCs w:val="24"/>
        </w:rPr>
        <w:t xml:space="preserve">,  </w:t>
      </w:r>
      <w:r w:rsidR="00E119BF" w:rsidRPr="00621300">
        <w:rPr>
          <w:rFonts w:ascii="Bookman Old Style" w:hAnsi="Bookman Old Style"/>
          <w:sz w:val="24"/>
          <w:szCs w:val="24"/>
        </w:rPr>
        <w:t>art.15</w:t>
      </w:r>
      <w:proofErr w:type="gramEnd"/>
      <w:r w:rsidR="00E119BF" w:rsidRPr="00621300">
        <w:rPr>
          <w:rFonts w:ascii="Bookman Old Style" w:hAnsi="Bookman Old Style"/>
          <w:sz w:val="24"/>
          <w:szCs w:val="24"/>
        </w:rPr>
        <w:t xml:space="preserve">, art.19, art.30 – art. 33  </w:t>
      </w:r>
      <w:r w:rsidR="00E119BF"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 w:rsidR="00E119BF">
        <w:rPr>
          <w:rFonts w:ascii="Bookman Old Style" w:hAnsi="Bookman Old Style"/>
          <w:sz w:val="24"/>
          <w:szCs w:val="24"/>
        </w:rPr>
        <w:t>Legea</w:t>
      </w:r>
      <w:proofErr w:type="spellEnd"/>
      <w:r w:rsidR="00E119BF">
        <w:rPr>
          <w:rFonts w:ascii="Bookman Old Style" w:hAnsi="Bookman Old Style"/>
          <w:sz w:val="24"/>
          <w:szCs w:val="24"/>
        </w:rPr>
        <w:t xml:space="preserve"> </w:t>
      </w:r>
      <w:r w:rsidR="00633BA4" w:rsidRPr="00633BA4">
        <w:rPr>
          <w:rFonts w:ascii="Bookman Old Style" w:hAnsi="Bookman Old Style"/>
          <w:color w:val="000000"/>
          <w:sz w:val="24"/>
          <w:szCs w:val="24"/>
        </w:rPr>
        <w:t xml:space="preserve">  </w:t>
      </w:r>
      <w:r w:rsidR="00633BA4" w:rsidRPr="00633BA4">
        <w:rPr>
          <w:rFonts w:ascii="Bookman Old Style" w:hAnsi="Bookman Old Style" w:cs="Courier New"/>
          <w:color w:val="000000"/>
          <w:sz w:val="24"/>
          <w:szCs w:val="24"/>
        </w:rPr>
        <w:t>198 / 2023</w:t>
      </w:r>
      <w:r w:rsidR="00633BA4">
        <w:rPr>
          <w:rFonts w:ascii="Bookman Old Style" w:hAnsi="Bookman Old Style" w:cs="Courier New"/>
          <w:color w:val="000000"/>
          <w:sz w:val="24"/>
          <w:szCs w:val="24"/>
        </w:rPr>
        <w:t xml:space="preserve"> </w:t>
      </w:r>
      <w:r w:rsidR="00633BA4" w:rsidRPr="00621300">
        <w:rPr>
          <w:rFonts w:ascii="Bookman Old Style" w:hAnsi="Bookman Old Style" w:cs="Courier New"/>
          <w:sz w:val="24"/>
          <w:szCs w:val="24"/>
        </w:rPr>
        <w:t xml:space="preserve">a </w:t>
      </w:r>
      <w:proofErr w:type="spellStart"/>
      <w:r w:rsidR="00633BA4" w:rsidRPr="00621300">
        <w:rPr>
          <w:rFonts w:ascii="Bookman Old Style" w:hAnsi="Bookman Old Style" w:cs="Courier New"/>
          <w:sz w:val="24"/>
          <w:szCs w:val="24"/>
        </w:rPr>
        <w:t>învăţământului</w:t>
      </w:r>
      <w:proofErr w:type="spellEnd"/>
      <w:r w:rsidR="00633BA4" w:rsidRPr="0062130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21300">
        <w:rPr>
          <w:rFonts w:ascii="Bookman Old Style" w:hAnsi="Bookman Old Style" w:cs="Courier New"/>
          <w:sz w:val="24"/>
          <w:szCs w:val="24"/>
        </w:rPr>
        <w:t>preuniversitar</w:t>
      </w:r>
      <w:proofErr w:type="spellEnd"/>
      <w:r w:rsidR="00633BA4">
        <w:rPr>
          <w:rFonts w:ascii="Bookman Old Style" w:hAnsi="Bookman Old Style" w:cs="Courier New"/>
          <w:sz w:val="24"/>
          <w:szCs w:val="24"/>
        </w:rPr>
        <w:t>,</w:t>
      </w:r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r w:rsidR="00633BA4" w:rsidRPr="00546EEC">
        <w:rPr>
          <w:rFonts w:ascii="Bookman Old Style" w:eastAsia="Times New Roman" w:hAnsi="Bookman Old Style" w:cs="Times New Roman"/>
          <w:sz w:val="24"/>
          <w:szCs w:val="24"/>
        </w:rPr>
        <w:t>“</w:t>
      </w:r>
      <w:proofErr w:type="spellStart"/>
      <w:r w:rsidR="00633BA4">
        <w:rPr>
          <w:rFonts w:ascii="Bookman Old Style" w:hAnsi="Bookman Old Style" w:cs="Courier New"/>
          <w:sz w:val="24"/>
          <w:szCs w:val="24"/>
        </w:rPr>
        <w:t>a</w:t>
      </w:r>
      <w:r w:rsidR="00633BA4" w:rsidRPr="00633BA4">
        <w:rPr>
          <w:rFonts w:ascii="Bookman Old Style" w:hAnsi="Bookman Old Style" w:cs="Courier New"/>
          <w:sz w:val="24"/>
          <w:szCs w:val="24"/>
        </w:rPr>
        <w:t>utorităţile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locale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asigură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buna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desfăşurare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învăţământului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preuniversitar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acestea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îşi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exercită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633BA4" w:rsidRPr="00633BA4">
        <w:rPr>
          <w:rFonts w:ascii="Bookman Old Style" w:hAnsi="Bookman Old Style" w:cs="Courier New"/>
          <w:sz w:val="24"/>
          <w:szCs w:val="24"/>
        </w:rPr>
        <w:t>autoritatea</w:t>
      </w:r>
      <w:proofErr w:type="spellEnd"/>
      <w:r w:rsidR="00633BA4" w:rsidRPr="00633BA4">
        <w:rPr>
          <w:rFonts w:ascii="Bookman Old Style" w:hAnsi="Bookman Old Style" w:cs="Courier New"/>
          <w:sz w:val="24"/>
          <w:szCs w:val="24"/>
        </w:rPr>
        <w:t xml:space="preserve">. </w:t>
      </w:r>
    </w:p>
    <w:p w14:paraId="17092966" w14:textId="36AD6F96" w:rsidR="00C51950" w:rsidRPr="00C51950" w:rsidRDefault="00C51950" w:rsidP="0026097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sz w:val="24"/>
          <w:szCs w:val="24"/>
        </w:rPr>
      </w:pPr>
      <w:r>
        <w:rPr>
          <w:rFonts w:ascii="Courier New" w:hAnsi="Courier New" w:cs="Courier New"/>
        </w:rPr>
        <w:t xml:space="preserve">        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vederea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organizării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reţelei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şcolare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locale,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asigură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publicarea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fiecare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an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şcolar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, a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unităţilor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învăţământ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de stat, care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organizează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activităţi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educaţie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vederea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realizării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opozabilităţii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faţă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toţi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beneficiarii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primari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secundari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ai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educaţiei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>.</w:t>
      </w:r>
    </w:p>
    <w:p w14:paraId="5585E1D4" w14:textId="51C4C036" w:rsidR="00C51950" w:rsidRPr="00C51950" w:rsidRDefault="00C51950" w:rsidP="0026097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sz w:val="24"/>
          <w:szCs w:val="24"/>
        </w:rPr>
      </w:pPr>
      <w:r w:rsidRPr="00C51950">
        <w:rPr>
          <w:rFonts w:ascii="Bookman Old Style" w:hAnsi="Bookman Old Style" w:cs="Courier New"/>
          <w:sz w:val="24"/>
          <w:szCs w:val="24"/>
        </w:rPr>
        <w:t xml:space="preserve">     </w:t>
      </w:r>
      <w:r>
        <w:rPr>
          <w:rFonts w:ascii="Bookman Old Style" w:hAnsi="Bookman Old Style" w:cs="Courier New"/>
          <w:sz w:val="24"/>
          <w:szCs w:val="24"/>
        </w:rPr>
        <w:t xml:space="preserve">      </w:t>
      </w:r>
      <w:r w:rsidRPr="00C51950">
        <w:rPr>
          <w:rFonts w:ascii="Bookman Old Style" w:hAnsi="Bookman Old Style" w:cs="Courier New"/>
          <w:sz w:val="24"/>
          <w:szCs w:val="24"/>
        </w:rPr>
        <w:t xml:space="preserve">   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Reţeaua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şcolară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unităţilor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învăţământ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dă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publicităţii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la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începutul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fiecărui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an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calendaristic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anul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şcolar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51950">
        <w:rPr>
          <w:rFonts w:ascii="Bookman Old Style" w:hAnsi="Bookman Old Style" w:cs="Courier New"/>
          <w:sz w:val="24"/>
          <w:szCs w:val="24"/>
        </w:rPr>
        <w:t>următor</w:t>
      </w:r>
      <w:proofErr w:type="spellEnd"/>
      <w:r w:rsidRPr="00C51950">
        <w:rPr>
          <w:rFonts w:ascii="Bookman Old Style" w:hAnsi="Bookman Old Style" w:cs="Courier New"/>
          <w:sz w:val="24"/>
          <w:szCs w:val="24"/>
        </w:rPr>
        <w:t xml:space="preserve">. </w:t>
      </w:r>
    </w:p>
    <w:p w14:paraId="3B4E4C59" w14:textId="1C83E400" w:rsidR="00A378B1" w:rsidRPr="00C51950" w:rsidRDefault="00C51950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51950">
        <w:rPr>
          <w:rFonts w:ascii="Bookman Old Style" w:hAnsi="Bookman Old Style" w:cs="Courier New"/>
          <w:sz w:val="24"/>
          <w:szCs w:val="24"/>
        </w:rPr>
        <w:t xml:space="preserve">              </w:t>
      </w:r>
      <w:proofErr w:type="spellStart"/>
      <w:r w:rsidR="00B45678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Inspectoratului</w:t>
      </w:r>
      <w:proofErr w:type="spellEnd"/>
      <w:r w:rsidR="00B45678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="00B45678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Şcolar</w:t>
      </w:r>
      <w:proofErr w:type="spellEnd"/>
      <w:r w:rsidR="00B45678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F1231A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F1231A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Jude</w:t>
      </w:r>
      <w:proofErr w:type="gramEnd"/>
      <w:r w:rsidR="00F1231A" w:rsidRPr="00C51950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F1231A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ean</w:t>
      </w:r>
      <w:proofErr w:type="spellEnd"/>
      <w:r w:rsidR="00F1231A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B45678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Buzău</w:t>
      </w:r>
      <w:proofErr w:type="spellEnd"/>
      <w:r w:rsidR="00B45678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680D32"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ne-a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transmis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avizul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conform 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nr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. </w:t>
      </w:r>
      <w:r w:rsidR="0021233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14 556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/ </w:t>
      </w:r>
      <w:r w:rsidR="00212331">
        <w:rPr>
          <w:rFonts w:ascii="Bookman Old Style" w:eastAsia="Times New Roman" w:hAnsi="Bookman Old Style" w:cs="Times New Roman"/>
          <w:sz w:val="24"/>
          <w:szCs w:val="24"/>
          <w:lang w:val="en-AU"/>
        </w:rPr>
        <w:t>13.11.2024</w:t>
      </w:r>
      <w:proofErr w:type="gramStart"/>
      <w:r w:rsid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emis</w:t>
      </w:r>
      <w:proofErr w:type="spellEnd"/>
      <w:proofErr w:type="gram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ca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urmare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organizării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re</w:t>
      </w:r>
      <w:r w:rsidRPr="00C51950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elei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51950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colare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baza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căruia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trebuie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luată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consiliu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14:paraId="27BC49B1" w14:textId="5A6E68F7" w:rsidR="00C51950" w:rsidRPr="00C51950" w:rsidRDefault="00C51950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Sunt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stabilite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func</w:t>
      </w:r>
      <w:r w:rsidRPr="00C51950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iona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pe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raza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ora</w:t>
      </w:r>
      <w:r w:rsidRPr="00C51950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ului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proofErr w:type="gramStart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>următoarele</w:t>
      </w:r>
      <w:proofErr w:type="spellEnd"/>
      <w:r w:rsidRPr="00C5195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ro-RO"/>
        </w:rPr>
        <w:t>unităţi</w:t>
      </w:r>
      <w:proofErr w:type="gramEnd"/>
      <w:r w:rsidRPr="00C5195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învăţământ preuniversitar de stat  în  anul şcolar 202</w:t>
      </w:r>
      <w:r w:rsidR="00212331">
        <w:rPr>
          <w:rFonts w:ascii="Bookman Old Style" w:eastAsia="Times New Roman" w:hAnsi="Bookman Old Style" w:cs="Times New Roman"/>
          <w:sz w:val="24"/>
          <w:szCs w:val="24"/>
          <w:lang w:val="ro-RO"/>
        </w:rPr>
        <w:t>5</w:t>
      </w:r>
      <w:r w:rsidRPr="00C5195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– 202</w:t>
      </w:r>
      <w:r w:rsidR="00212331">
        <w:rPr>
          <w:rFonts w:ascii="Bookman Old Style" w:eastAsia="Times New Roman" w:hAnsi="Bookman Old Style" w:cs="Times New Roman"/>
          <w:sz w:val="24"/>
          <w:szCs w:val="24"/>
          <w:lang w:val="ro-RO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:</w:t>
      </w:r>
    </w:p>
    <w:p w14:paraId="45D3CE92" w14:textId="77777777" w:rsidR="00546EEC" w:rsidRPr="00BD30EE" w:rsidRDefault="00546EEC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gramStart"/>
      <w:r w:rsidRPr="00546EEC">
        <w:rPr>
          <w:rFonts w:ascii="Bookman Old Style" w:eastAsia="Times New Roman" w:hAnsi="Bookman Old Style" w:cs="Times New Roman"/>
          <w:sz w:val="24"/>
          <w:szCs w:val="24"/>
        </w:rPr>
        <w:t>•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0B59D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Liceul</w:t>
      </w:r>
      <w:proofErr w:type="spellEnd"/>
      <w:proofErr w:type="gram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Teoretic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r w:rsidR="000B59D4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r w:rsidR="000B59D4" w:rsidRPr="00BD30EE">
        <w:rPr>
          <w:rFonts w:ascii="Bookman Old Style" w:eastAsia="Times New Roman" w:hAnsi="Bookman Old Style" w:cs="Times New Roman"/>
          <w:bCs/>
          <w:sz w:val="24"/>
          <w:szCs w:val="24"/>
        </w:rPr>
        <w:t>“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Radu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Vlădescu</w:t>
      </w:r>
      <w:proofErr w:type="spellEnd"/>
      <w:r w:rsidR="000B59D4" w:rsidRPr="00BD30EE">
        <w:rPr>
          <w:rFonts w:ascii="Bookman Old Style" w:eastAsia="Times New Roman" w:hAnsi="Bookman Old Style" w:cs="Times New Roman"/>
          <w:bCs/>
          <w:sz w:val="24"/>
          <w:szCs w:val="24"/>
        </w:rPr>
        <w:t>“</w:t>
      </w:r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cu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niveluri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de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învăţământ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şcolarizate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-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primar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,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gimnazial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şi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liceal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(</w:t>
      </w:r>
      <w:proofErr w:type="spellStart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teoretic</w:t>
      </w:r>
      <w:proofErr w:type="spellEnd"/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) ;</w:t>
      </w:r>
    </w:p>
    <w:p w14:paraId="69A88184" w14:textId="77777777" w:rsidR="00A378B1" w:rsidRPr="00BD30EE" w:rsidRDefault="00A378B1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</w:pPr>
    </w:p>
    <w:p w14:paraId="007D93ED" w14:textId="2A1CD2C0" w:rsidR="00546EEC" w:rsidRPr="00BD30EE" w:rsidRDefault="000B59D4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</w:pPr>
      <w:r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            •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Liceul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Tehnologic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proofErr w:type="gram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Pătârlagele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 cu</w:t>
      </w:r>
      <w:proofErr w:type="gram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niveluri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de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învăţământ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şcolarizate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 - </w:t>
      </w:r>
      <w:r w:rsidR="003E65ED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3E65ED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pre</w:t>
      </w:r>
      <w:r w:rsidR="003E65ED" w:rsidRPr="00BD30EE">
        <w:rPr>
          <w:rFonts w:ascii="Cambria" w:eastAsia="Times New Roman" w:hAnsi="Cambria" w:cs="Cambria"/>
          <w:bCs/>
          <w:sz w:val="24"/>
          <w:szCs w:val="24"/>
          <w:lang w:val="en-AU"/>
        </w:rPr>
        <w:t>ș</w:t>
      </w:r>
      <w:r w:rsidR="003E65ED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colar</w:t>
      </w:r>
      <w:proofErr w:type="spellEnd"/>
      <w:r w:rsidR="003E65ED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,</w:t>
      </w:r>
      <w:r w:rsidR="00E119BF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primar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,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gimnazial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,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liceal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(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tehnologic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)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şi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profesional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   care are ca 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unităţi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</w:t>
      </w:r>
      <w:proofErr w:type="spellStart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>arondate</w:t>
      </w:r>
      <w:proofErr w:type="spellEnd"/>
      <w:r w:rsidR="00546EEC" w:rsidRPr="00BD30EE">
        <w:rPr>
          <w:rFonts w:ascii="Bookman Old Style" w:eastAsia="Times New Roman" w:hAnsi="Bookman Old Style" w:cs="Times New Roman"/>
          <w:bCs/>
          <w:sz w:val="24"/>
          <w:szCs w:val="24"/>
          <w:lang w:val="en-AU"/>
        </w:rPr>
        <w:t xml:space="preserve"> :</w:t>
      </w:r>
    </w:p>
    <w:p w14:paraId="6CA09EF2" w14:textId="556C2EA1" w:rsidR="00AA1366" w:rsidRPr="00E119BF" w:rsidRDefault="00AA1366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-   </w:t>
      </w:r>
      <w:proofErr w:type="spellStart"/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coala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proofErr w:type="gram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Gimnazial</w:t>
      </w:r>
      <w:r w:rsidRPr="00E119BF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sat</w:t>
      </w:r>
      <w:proofErr w:type="gram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</w:t>
      </w:r>
      <w:r w:rsidRPr="00E119BF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run</w:t>
      </w:r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ț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i</w:t>
      </w:r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u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</w:p>
    <w:p w14:paraId="04D45D09" w14:textId="64A2381C" w:rsidR="00E119BF" w:rsidRPr="00E119BF" w:rsidRDefault="00E119BF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           -   </w:t>
      </w:r>
      <w:proofErr w:type="spellStart"/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coala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Primar</w:t>
      </w:r>
      <w:r w:rsidRPr="00E119BF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Mu</w:t>
      </w:r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cel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</w:p>
    <w:p w14:paraId="68FE9E6D" w14:textId="1641E343" w:rsidR="00110E52" w:rsidRPr="00E119BF" w:rsidRDefault="00110E52" w:rsidP="0026097A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</w:t>
      </w:r>
      <w:proofErr w:type="spellStart"/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Prelungit</w:t>
      </w:r>
      <w:proofErr w:type="spellEnd"/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</w:t>
      </w:r>
      <w:proofErr w:type="spellStart"/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oraş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Pătârlagele</w:t>
      </w:r>
      <w:proofErr w:type="spellEnd"/>
    </w:p>
    <w:p w14:paraId="0B10B25D" w14:textId="78B82D2B" w:rsidR="00546EEC" w:rsidRPr="00E119BF" w:rsidRDefault="00A378B1" w:rsidP="0026097A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sat </w:t>
      </w:r>
      <w:proofErr w:type="spellStart"/>
      <w:r w:rsidR="00546EEC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Mărunţişu</w:t>
      </w:r>
      <w:proofErr w:type="spellEnd"/>
      <w:r w:rsidR="00546EEC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</w:p>
    <w:p w14:paraId="1A974971" w14:textId="4CA9D4CA" w:rsidR="00546EEC" w:rsidRPr="00E119BF" w:rsidRDefault="00546EEC" w:rsidP="0026097A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</w:t>
      </w:r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niţa</w:t>
      </w:r>
      <w:proofErr w:type="spellEnd"/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sat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Crâng</w:t>
      </w:r>
      <w:proofErr w:type="spellEnd"/>
    </w:p>
    <w:p w14:paraId="38E93B9C" w14:textId="2A552120" w:rsidR="00546EEC" w:rsidRPr="00E119BF" w:rsidRDefault="00546EEC" w:rsidP="0026097A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</w:t>
      </w:r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iţa</w:t>
      </w:r>
      <w:proofErr w:type="spellEnd"/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Valea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Lupului</w:t>
      </w:r>
      <w:proofErr w:type="spellEnd"/>
    </w:p>
    <w:p w14:paraId="66A0950E" w14:textId="1EE49701" w:rsidR="00546EEC" w:rsidRPr="00E119BF" w:rsidRDefault="00546EEC" w:rsidP="0026097A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sat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Muscel</w:t>
      </w:r>
      <w:proofErr w:type="spellEnd"/>
    </w:p>
    <w:p w14:paraId="39831B92" w14:textId="5E6CCADF" w:rsidR="00546EEC" w:rsidRPr="00E119BF" w:rsidRDefault="00680D32" w:rsidP="0026097A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</w:t>
      </w:r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ț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</w:t>
      </w:r>
      <w:r w:rsidR="00A378B1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sat</w:t>
      </w:r>
      <w:r w:rsidR="00546EEC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="00546EEC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Sibiciu</w:t>
      </w:r>
      <w:proofErr w:type="spellEnd"/>
      <w:r w:rsidR="00546EEC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de Sus</w:t>
      </w:r>
    </w:p>
    <w:p w14:paraId="32565BCE" w14:textId="77777777" w:rsidR="00A378B1" w:rsidRPr="00E119BF" w:rsidRDefault="00A378B1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bookmarkEnd w:id="0"/>
    <w:p w14:paraId="360CBBFD" w14:textId="77777777" w:rsidR="00546EEC" w:rsidRPr="00546EEC" w:rsidRDefault="00546EEC" w:rsidP="002609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 w:rsidR="00AA1366">
        <w:rPr>
          <w:rFonts w:ascii="Bookman Old Style" w:eastAsia="Times New Roman" w:hAnsi="Bookman Old Style" w:cs="Times New Roman"/>
          <w:sz w:val="24"/>
          <w:szCs w:val="24"/>
          <w:lang w:val="en-AU"/>
        </w:rPr>
        <w:t>V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21949DB2" w14:textId="77777777" w:rsidR="00FD11F7" w:rsidRDefault="00FD11F7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D7285C3" w14:textId="77777777" w:rsidR="00FD11F7" w:rsidRDefault="00FD11F7" w:rsidP="00546EE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F36B05F" w14:textId="23CFC7A8" w:rsidR="00546EEC" w:rsidRPr="00546EEC" w:rsidRDefault="00EE610E" w:rsidP="00BD30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Primar</w:t>
      </w:r>
      <w:r w:rsid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</w:p>
    <w:p w14:paraId="3F4EEFB5" w14:textId="752B2C8E" w:rsidR="00412146" w:rsidRDefault="00546EEC" w:rsidP="00BD30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52F7AD3D" w14:textId="77777777" w:rsidR="0026097A" w:rsidRDefault="0026097A" w:rsidP="00BD30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BBC60D4" w14:textId="77777777" w:rsidR="0026097A" w:rsidRDefault="0026097A" w:rsidP="00BD30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0DB95BA" w14:textId="77777777" w:rsidR="0026097A" w:rsidRPr="00BD30EE" w:rsidRDefault="0026097A" w:rsidP="00BD30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8103E7E" w14:textId="710E07C1" w:rsidR="00412146" w:rsidRPr="0059478B" w:rsidRDefault="00412146" w:rsidP="0041214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323A4F53" w14:textId="77777777" w:rsidR="00412146" w:rsidRPr="0059478B" w:rsidRDefault="00412146" w:rsidP="0041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40199F" wp14:editId="44266C76">
                <wp:simplePos x="0" y="0"/>
                <wp:positionH relativeFrom="column">
                  <wp:posOffset>3311583</wp:posOffset>
                </wp:positionH>
                <wp:positionV relativeFrom="paragraph">
                  <wp:posOffset>77009</wp:posOffset>
                </wp:positionV>
                <wp:extent cx="3275330" cy="207818"/>
                <wp:effectExtent l="0" t="0" r="20320" b="209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2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6F8F" w14:textId="77777777" w:rsidR="00412146" w:rsidRDefault="00412146" w:rsidP="00412146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367206" w14:textId="77777777" w:rsidR="00412146" w:rsidRDefault="00412146" w:rsidP="00212331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0199F" id="Rectangle 1" o:spid="_x0000_s1027" style="position:absolute;left:0;text-align:left;margin-left:260.75pt;margin-top:6.05pt;width:257.9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" o:allowincell="f" strokecolor="white">
                <v:textbox>
                  <w:txbxContent>
                    <w:p w14:paraId="011A6F8F" w14:textId="77777777" w:rsidR="00412146" w:rsidRDefault="00412146" w:rsidP="00412146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E367206" w14:textId="77777777" w:rsidR="00412146" w:rsidRDefault="00412146" w:rsidP="00212331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201FE0B" w14:textId="364EAD9B" w:rsidR="00412146" w:rsidRPr="0059478B" w:rsidRDefault="00E119BF" w:rsidP="0041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S.P.C.L.E.P - STAREA CIVILĂ</w:t>
      </w:r>
    </w:p>
    <w:p w14:paraId="208780C7" w14:textId="43AA496B" w:rsidR="00412146" w:rsidRDefault="00412146" w:rsidP="0041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59478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0E51A6">
        <w:rPr>
          <w:rFonts w:ascii="Bookman Old Style" w:eastAsia="Times New Roman" w:hAnsi="Bookman Old Style" w:cs="Times New Roman"/>
          <w:sz w:val="24"/>
          <w:szCs w:val="24"/>
          <w:lang w:val="ro-RO"/>
        </w:rPr>
        <w:t>11591/13.12.2024</w:t>
      </w:r>
      <w:bookmarkStart w:id="1" w:name="_GoBack"/>
      <w:bookmarkEnd w:id="1"/>
    </w:p>
    <w:p w14:paraId="09641668" w14:textId="77777777" w:rsidR="00412146" w:rsidRDefault="00412146" w:rsidP="0041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8E2C8DC" w14:textId="77777777" w:rsidR="00212331" w:rsidRDefault="00212331" w:rsidP="0021233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2DA477C" w14:textId="6CB99A69" w:rsidR="00412146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RAPORT </w:t>
      </w:r>
    </w:p>
    <w:p w14:paraId="5BEA0B72" w14:textId="123E80A7" w:rsidR="00412146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aprobarea organizării  reţelei şcolare </w:t>
      </w:r>
    </w:p>
    <w:p w14:paraId="3CC5FD9E" w14:textId="77777777" w:rsidR="00412146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 unităţilor de învăţământ preuniversitar de stat   din oraşul  Pătârlagele </w:t>
      </w:r>
    </w:p>
    <w:p w14:paraId="129F61C8" w14:textId="2F1DBA99" w:rsidR="00412146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5947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anul şcolar 20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21233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5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– 202</w:t>
      </w:r>
      <w:r w:rsidR="0021233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6</w:t>
      </w:r>
    </w:p>
    <w:p w14:paraId="0776DECC" w14:textId="77777777" w:rsidR="00412146" w:rsidRPr="0059478B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4DE0DE" w14:textId="77777777" w:rsidR="00412146" w:rsidRPr="0059478B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4B89DA9" w14:textId="77777777" w:rsidR="00412146" w:rsidRDefault="00412146" w:rsidP="0041214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</w:t>
      </w:r>
      <w:r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Domnilor consilieri </w:t>
      </w:r>
      <w:r w:rsidRPr="00F1231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i delega</w:t>
      </w:r>
      <w:r w:rsidRPr="00F1231A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i s</w:t>
      </w:r>
      <w:r w:rsidRPr="00F1231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>te</w:t>
      </w:r>
      <w:r w:rsidRPr="00F1231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F123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ti , </w:t>
      </w:r>
    </w:p>
    <w:p w14:paraId="6FDAB67F" w14:textId="77777777" w:rsidR="00212331" w:rsidRPr="00F1231A" w:rsidRDefault="00212331" w:rsidP="0041214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9851D5B" w14:textId="77777777" w:rsidR="00412146" w:rsidRDefault="00412146" w:rsidP="0041214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0F77472" w14:textId="3DC4BF6C" w:rsidR="00E119BF" w:rsidRPr="00633BA4" w:rsidRDefault="00E119BF" w:rsidP="00E119B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Conform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r w:rsidRPr="00633BA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Legii</w:t>
      </w:r>
      <w:proofErr w:type="spellEnd"/>
      <w:r w:rsid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633BA4">
        <w:rPr>
          <w:rFonts w:ascii="Bookman Old Style" w:hAnsi="Bookman Old Style"/>
          <w:sz w:val="24"/>
          <w:szCs w:val="24"/>
        </w:rPr>
        <w:t>nr</w:t>
      </w:r>
      <w:r w:rsidRPr="00633BA4">
        <w:rPr>
          <w:rFonts w:ascii="Bookman Old Style" w:hAnsi="Bookman Old Style"/>
          <w:color w:val="000000"/>
          <w:sz w:val="24"/>
          <w:szCs w:val="24"/>
        </w:rPr>
        <w:t xml:space="preserve">.   </w:t>
      </w:r>
      <w:r w:rsidRPr="00633BA4">
        <w:rPr>
          <w:rFonts w:ascii="Bookman Old Style" w:hAnsi="Bookman Old Style" w:cs="Courier New"/>
          <w:color w:val="000000"/>
          <w:sz w:val="24"/>
          <w:szCs w:val="24"/>
        </w:rPr>
        <w:t>198 / 2023</w:t>
      </w:r>
      <w:r>
        <w:rPr>
          <w:rFonts w:ascii="Bookman Old Style" w:hAnsi="Bookman Old Style" w:cs="Courier New"/>
          <w:color w:val="000000"/>
          <w:sz w:val="24"/>
          <w:szCs w:val="24"/>
        </w:rPr>
        <w:t xml:space="preserve"> </w:t>
      </w:r>
      <w:r w:rsidRPr="00621300">
        <w:rPr>
          <w:rFonts w:ascii="Bookman Old Style" w:hAnsi="Bookman Old Style" w:cs="Courier New"/>
          <w:sz w:val="24"/>
          <w:szCs w:val="24"/>
        </w:rPr>
        <w:t xml:space="preserve">a </w:t>
      </w:r>
      <w:proofErr w:type="spellStart"/>
      <w:r w:rsidRPr="00621300">
        <w:rPr>
          <w:rFonts w:ascii="Bookman Old Style" w:hAnsi="Bookman Old Style" w:cs="Courier New"/>
          <w:sz w:val="24"/>
          <w:szCs w:val="24"/>
        </w:rPr>
        <w:t>învăţământului</w:t>
      </w:r>
      <w:proofErr w:type="spellEnd"/>
      <w:r w:rsidRPr="00621300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21300">
        <w:rPr>
          <w:rFonts w:ascii="Bookman Old Style" w:hAnsi="Bookman Old Style" w:cs="Courier New"/>
          <w:sz w:val="24"/>
          <w:szCs w:val="24"/>
        </w:rPr>
        <w:t>preuniversitar</w:t>
      </w:r>
      <w:proofErr w:type="spellEnd"/>
      <w:r>
        <w:rPr>
          <w:rFonts w:ascii="Bookman Old Style" w:hAnsi="Bookman Old Style" w:cs="Courier New"/>
          <w:sz w:val="24"/>
          <w:szCs w:val="24"/>
        </w:rPr>
        <w:t>,</w:t>
      </w:r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r w:rsidRPr="00546EEC">
        <w:rPr>
          <w:rFonts w:ascii="Bookman Old Style" w:eastAsia="Times New Roman" w:hAnsi="Bookman Old Style" w:cs="Times New Roman"/>
          <w:sz w:val="24"/>
          <w:szCs w:val="24"/>
        </w:rPr>
        <w:t>“</w:t>
      </w:r>
      <w:proofErr w:type="spellStart"/>
      <w:r>
        <w:rPr>
          <w:rFonts w:ascii="Bookman Old Style" w:hAnsi="Bookman Old Style" w:cs="Courier New"/>
          <w:sz w:val="24"/>
          <w:szCs w:val="24"/>
        </w:rPr>
        <w:t>a</w:t>
      </w:r>
      <w:r w:rsidRPr="00633BA4">
        <w:rPr>
          <w:rFonts w:ascii="Bookman Old Style" w:hAnsi="Bookman Old Style" w:cs="Courier New"/>
          <w:sz w:val="24"/>
          <w:szCs w:val="24"/>
        </w:rPr>
        <w:t>utorităţile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locale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asigură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buna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desfăşurare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învăţământului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preuniversitar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acestea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îşi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exercită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autoritatea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Reţeaua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şcolară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proofErr w:type="gramStart"/>
      <w:r w:rsidRPr="00633BA4">
        <w:rPr>
          <w:rFonts w:ascii="Bookman Old Style" w:hAnsi="Bookman Old Style" w:cs="Courier New"/>
          <w:sz w:val="24"/>
          <w:szCs w:val="24"/>
        </w:rPr>
        <w:t>organizează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 de</w:t>
      </w:r>
      <w:proofErr w:type="gram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locale, cu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avizul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conform al </w:t>
      </w:r>
      <w:r w:rsidR="00BD30EE">
        <w:rPr>
          <w:rFonts w:ascii="Bookman Old Style" w:hAnsi="Bookman Old Style" w:cs="Courier New"/>
          <w:sz w:val="24"/>
          <w:szCs w:val="24"/>
        </w:rPr>
        <w:t>I.S.J</w:t>
      </w:r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învăţământ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de stat, particular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confesional</w:t>
      </w:r>
      <w:proofErr w:type="spellEnd"/>
      <w:r w:rsidRPr="00633BA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633BA4">
        <w:rPr>
          <w:rFonts w:ascii="Bookman Old Style" w:hAnsi="Bookman Old Style" w:cs="Courier New"/>
          <w:sz w:val="24"/>
          <w:szCs w:val="24"/>
        </w:rPr>
        <w:t>preuniversitar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</w:p>
    <w:p w14:paraId="46D70558" w14:textId="7452F95E" w:rsidR="00E119BF" w:rsidRPr="00546EEC" w:rsidRDefault="00E119BF" w:rsidP="00E119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spellStart"/>
      <w:r>
        <w:rPr>
          <w:rFonts w:ascii="Bookman Old Style" w:eastAsia="Times New Roman" w:hAnsi="Bookman Old Style" w:cs="Bookman Old Style"/>
          <w:sz w:val="24"/>
          <w:szCs w:val="24"/>
        </w:rPr>
        <w:t>Vă</w:t>
      </w:r>
      <w:proofErr w:type="spellEnd"/>
      <w:r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Bookman Old Style"/>
          <w:sz w:val="24"/>
          <w:szCs w:val="24"/>
        </w:rPr>
        <w:t>propunem</w:t>
      </w:r>
      <w:proofErr w:type="spellEnd"/>
      <w:r>
        <w:rPr>
          <w:rFonts w:ascii="Bookman Old Style" w:eastAsia="Times New Roman" w:hAnsi="Bookman Old Style" w:cs="Bookman Old Style"/>
          <w:sz w:val="24"/>
          <w:szCs w:val="24"/>
        </w:rPr>
        <w:t xml:space="preserve">  </w:t>
      </w:r>
      <w:proofErr w:type="spellStart"/>
      <w:r w:rsidRPr="00A378B1">
        <w:rPr>
          <w:rFonts w:ascii="Bookman Old Style" w:eastAsia="Times New Roman" w:hAnsi="Bookman Old Style" w:cs="Bookman Old Style"/>
          <w:sz w:val="24"/>
          <w:szCs w:val="24"/>
        </w:rPr>
        <w:t>organizarea</w:t>
      </w:r>
      <w:proofErr w:type="spellEnd"/>
      <w:proofErr w:type="gramEnd"/>
      <w:r w:rsidRPr="00A378B1">
        <w:rPr>
          <w:rFonts w:ascii="Bookman Old Style" w:eastAsia="Times New Roman" w:hAnsi="Bookman Old Style" w:cs="Bookman Old Style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Bookman Old Style"/>
          <w:sz w:val="24"/>
          <w:szCs w:val="24"/>
        </w:rPr>
        <w:t>re</w:t>
      </w:r>
      <w:r w:rsidRPr="00A378B1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BD30EE">
        <w:rPr>
          <w:rFonts w:ascii="Bookman Old Style" w:eastAsia="Times New Roman" w:hAnsi="Bookman Old Style" w:cs="Times New Roman"/>
          <w:sz w:val="24"/>
          <w:szCs w:val="24"/>
        </w:rPr>
        <w:t>le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colare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functiona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Pr="00A378B1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A378B1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A378B1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A378B1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Pr="00A378B1">
        <w:rPr>
          <w:rFonts w:ascii="Bookman Old Style" w:eastAsia="Times New Roman" w:hAnsi="Bookman Old Style" w:cs="Times New Roman"/>
          <w:sz w:val="24"/>
          <w:szCs w:val="24"/>
        </w:rPr>
        <w:t>n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 w:rsidRPr="00A378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378B1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</w:rPr>
        <w:t>colar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202</w:t>
      </w:r>
      <w:r w:rsidR="00212331">
        <w:rPr>
          <w:rFonts w:ascii="Bookman Old Style" w:eastAsia="Times New Roman" w:hAnsi="Bookman Old Style" w:cs="Times New Roman"/>
          <w:sz w:val="24"/>
          <w:szCs w:val="24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- 202</w:t>
      </w:r>
      <w:r w:rsidR="00212331">
        <w:rPr>
          <w:rFonts w:ascii="Bookman Old Style" w:eastAsia="Times New Roman" w:hAnsi="Bookman Old Style" w:cs="Times New Roman"/>
          <w:sz w:val="24"/>
          <w:szCs w:val="24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conform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vizului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Inspectoratului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Şcolar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Jude</w:t>
      </w:r>
      <w:r>
        <w:rPr>
          <w:rFonts w:ascii="Cambria" w:eastAsia="Times New Roman" w:hAnsi="Cambria" w:cs="Times New Roman"/>
          <w:sz w:val="24"/>
          <w:szCs w:val="24"/>
          <w:lang w:val="en-AU"/>
        </w:rPr>
        <w:t>țean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Buzău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</w:t>
      </w:r>
      <w:r w:rsidR="00212331">
        <w:rPr>
          <w:rFonts w:ascii="Bookman Old Style" w:eastAsia="Times New Roman" w:hAnsi="Bookman Old Style" w:cs="Times New Roman"/>
          <w:sz w:val="24"/>
          <w:szCs w:val="24"/>
          <w:lang w:val="en-AU"/>
        </w:rPr>
        <w:t>14 556/ 13.11.2024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astfel 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: </w:t>
      </w:r>
    </w:p>
    <w:p w14:paraId="41F4D796" w14:textId="77777777" w:rsidR="00E119BF" w:rsidRPr="00BD30EE" w:rsidRDefault="00E119BF" w:rsidP="00E119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BD30EE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gramStart"/>
      <w:r w:rsidRPr="00BD30EE">
        <w:rPr>
          <w:rFonts w:ascii="Bookman Old Style" w:eastAsia="Times New Roman" w:hAnsi="Bookman Old Style" w:cs="Times New Roman"/>
          <w:sz w:val="24"/>
          <w:szCs w:val="24"/>
        </w:rPr>
        <w:t>•</w:t>
      </w:r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Liceul</w:t>
      </w:r>
      <w:proofErr w:type="spellEnd"/>
      <w:proofErr w:type="gram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Teoretic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r w:rsidRPr="00BD30EE">
        <w:rPr>
          <w:rFonts w:ascii="Bookman Old Style" w:eastAsia="Times New Roman" w:hAnsi="Bookman Old Style" w:cs="Times New Roman"/>
          <w:sz w:val="24"/>
          <w:szCs w:val="24"/>
        </w:rPr>
        <w:t>“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Radu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Vlădescu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niveluri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învăţământ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şcolarizate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-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gimnazial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liceal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(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teoretic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) ;</w:t>
      </w:r>
    </w:p>
    <w:p w14:paraId="68FF6E6E" w14:textId="77777777" w:rsidR="00E119BF" w:rsidRPr="00BD30EE" w:rsidRDefault="00E119BF" w:rsidP="00E119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A3C631B" w14:textId="77777777" w:rsidR="00E119BF" w:rsidRPr="00BD30EE" w:rsidRDefault="00E119BF" w:rsidP="00E119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•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Liceul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Tehnologic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Pătârlagele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cu</w:t>
      </w:r>
      <w:proofErr w:type="gram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niveluri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învăţământ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şcolarizate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- 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pre</w:t>
      </w:r>
      <w:r w:rsidRPr="00BD30EE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colar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gimnazial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liceal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(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tehnologic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)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profesional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care are ca 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unităţi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>arondate</w:t>
      </w:r>
      <w:proofErr w:type="spellEnd"/>
      <w:r w:rsidRP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:</w:t>
      </w:r>
    </w:p>
    <w:p w14:paraId="794410FB" w14:textId="0341C17B" w:rsidR="00BD30EE" w:rsidRPr="00E119BF" w:rsidRDefault="00E119BF" w:rsidP="00BD30EE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- </w:t>
      </w:r>
      <w:r w:rsidR="00BD30E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BD30EE"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coala</w:t>
      </w:r>
      <w:proofErr w:type="spellEnd"/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proofErr w:type="gramStart"/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Gimnazial</w:t>
      </w:r>
      <w:r w:rsidR="00BD30EE" w:rsidRPr="00E119BF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proofErr w:type="spellEnd"/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sat</w:t>
      </w:r>
      <w:proofErr w:type="gramEnd"/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</w:t>
      </w:r>
      <w:r w:rsidR="00BD30EE" w:rsidRPr="00E119BF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run</w:t>
      </w:r>
      <w:r w:rsidR="00BD30EE"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ț</w:t>
      </w:r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i</w:t>
      </w:r>
      <w:r w:rsidR="00BD30EE"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u</w:t>
      </w:r>
      <w:proofErr w:type="spellEnd"/>
      <w:r w:rsidR="00BD30EE"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</w:p>
    <w:p w14:paraId="434C57E2" w14:textId="77777777" w:rsidR="00BD30EE" w:rsidRPr="00E119BF" w:rsidRDefault="00BD30EE" w:rsidP="00BD30EE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           -   </w:t>
      </w:r>
      <w:proofErr w:type="spellStart"/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coala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Primar</w:t>
      </w:r>
      <w:r w:rsidRPr="00E119BF">
        <w:rPr>
          <w:rFonts w:ascii="Bookman Old Style" w:eastAsia="Times New Roman" w:hAnsi="Bookman Old Style" w:cs="Bookman Old Style"/>
          <w:i/>
          <w:sz w:val="24"/>
          <w:szCs w:val="24"/>
          <w:lang w:val="en-AU"/>
        </w:rPr>
        <w:t>ă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Mu</w:t>
      </w:r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ș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cel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</w:p>
    <w:p w14:paraId="62D445C0" w14:textId="77777777" w:rsidR="00BD30EE" w:rsidRPr="00E119BF" w:rsidRDefault="00BD30EE" w:rsidP="00BD30EE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Prelungit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oraş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Pătârlagele</w:t>
      </w:r>
      <w:proofErr w:type="spellEnd"/>
    </w:p>
    <w:p w14:paraId="0484CFFD" w14:textId="77777777" w:rsidR="00BD30EE" w:rsidRPr="00E119BF" w:rsidRDefault="00BD30EE" w:rsidP="00BD30EE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Mărunţişu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</w:p>
    <w:p w14:paraId="762BCC56" w14:textId="77777777" w:rsidR="00BD30EE" w:rsidRPr="00E119BF" w:rsidRDefault="00BD30EE" w:rsidP="00BD30EE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Crâng</w:t>
      </w:r>
      <w:proofErr w:type="spellEnd"/>
    </w:p>
    <w:p w14:paraId="094AFEA0" w14:textId="77777777" w:rsidR="00BD30EE" w:rsidRPr="00E119BF" w:rsidRDefault="00BD30EE" w:rsidP="00BD30EE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Valea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Lupului</w:t>
      </w:r>
      <w:proofErr w:type="spellEnd"/>
    </w:p>
    <w:p w14:paraId="1D16EB83" w14:textId="77777777" w:rsidR="00BD30EE" w:rsidRPr="00E119BF" w:rsidRDefault="00BD30EE" w:rsidP="00BD30EE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Grădiniţa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Muscel</w:t>
      </w:r>
      <w:proofErr w:type="spellEnd"/>
    </w:p>
    <w:p w14:paraId="7800B19F" w14:textId="6D937F30" w:rsidR="00412146" w:rsidRDefault="00BD30EE" w:rsidP="00412146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Grădini</w:t>
      </w:r>
      <w:r w:rsidRPr="00E119BF">
        <w:rPr>
          <w:rFonts w:ascii="Cambria" w:eastAsia="Times New Roman" w:hAnsi="Cambria" w:cs="Cambria"/>
          <w:i/>
          <w:sz w:val="24"/>
          <w:szCs w:val="24"/>
          <w:lang w:val="en-AU"/>
        </w:rPr>
        <w:t>ț</w:t>
      </w:r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a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cu Program Normal   sat </w:t>
      </w:r>
      <w:proofErr w:type="spellStart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Sibiciu</w:t>
      </w:r>
      <w:proofErr w:type="spellEnd"/>
      <w:r w:rsidRPr="00E119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de Sus</w:t>
      </w:r>
    </w:p>
    <w:p w14:paraId="1EAF10C6" w14:textId="77777777" w:rsidR="00BD30EE" w:rsidRPr="00BD30EE" w:rsidRDefault="00BD30EE" w:rsidP="00BD30EE">
      <w:pPr>
        <w:tabs>
          <w:tab w:val="left" w:pos="1260"/>
        </w:tabs>
        <w:spacing w:after="0" w:line="240" w:lineRule="auto"/>
        <w:ind w:left="1350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</w:p>
    <w:p w14:paraId="4DAB2649" w14:textId="77777777" w:rsidR="00412146" w:rsidRPr="00546EEC" w:rsidRDefault="00412146" w:rsidP="004121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</w:t>
      </w:r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</w:t>
      </w:r>
      <w:proofErr w:type="spellStart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 w:rsidRPr="00546EEC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2CCD8037" w14:textId="77777777" w:rsidR="00412146" w:rsidRDefault="00412146" w:rsidP="00BD30E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DCD4945" w14:textId="77777777" w:rsidR="00BD30EE" w:rsidRDefault="00BD30EE" w:rsidP="00BD30E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89E8852" w14:textId="71432B2F" w:rsidR="00412146" w:rsidRDefault="00BD30EE" w:rsidP="00BD30E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                            </w:t>
      </w:r>
      <w:r w:rsidR="0041214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412146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Consilier</w:t>
      </w:r>
      <w:proofErr w:type="spellEnd"/>
      <w:r w:rsidR="0041214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412146">
        <w:rPr>
          <w:rFonts w:ascii="Bookman Old Style" w:eastAsia="Times New Roman" w:hAnsi="Bookman Old Style" w:cs="Times New Roman"/>
          <w:sz w:val="24"/>
          <w:szCs w:val="24"/>
          <w:lang w:val="en-AU"/>
        </w:rPr>
        <w:t>juridic</w:t>
      </w:r>
      <w:proofErr w:type="spellEnd"/>
    </w:p>
    <w:p w14:paraId="63E310F6" w14:textId="77777777" w:rsidR="00BD30EE" w:rsidRDefault="00BD30EE" w:rsidP="00BD30E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44F8D29" w14:textId="39772B5B" w:rsidR="00412146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Dragomir Camelia </w:t>
      </w:r>
    </w:p>
    <w:p w14:paraId="09163960" w14:textId="77777777" w:rsidR="006B4DAE" w:rsidRDefault="006B4DAE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8F91FA6" w14:textId="77777777" w:rsidR="00412146" w:rsidRDefault="00412146" w:rsidP="0041214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C5EE6F1" w14:textId="2E357ACB" w:rsidR="00412146" w:rsidRDefault="003A7574" w:rsidP="0021233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</w:p>
    <w:p w14:paraId="2D22BE72" w14:textId="77777777" w:rsidR="00212331" w:rsidRDefault="00212331" w:rsidP="0021233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B1AFD08" w14:textId="77777777" w:rsidR="00212331" w:rsidRDefault="00212331" w:rsidP="00212331">
      <w:pPr>
        <w:keepNext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1C459407" w14:textId="77777777" w:rsidR="00412146" w:rsidRPr="00D70E0D" w:rsidRDefault="00412146" w:rsidP="008F773F">
      <w:pPr>
        <w:keepNext/>
        <w:spacing w:after="0" w:line="240" w:lineRule="auto"/>
        <w:jc w:val="both"/>
        <w:outlineLvl w:val="0"/>
        <w:rPr>
          <w:rFonts w:ascii="Times New Roman" w:hAnsi="Times New Roman"/>
        </w:rPr>
      </w:pPr>
    </w:p>
    <w:sectPr w:rsidR="00412146" w:rsidRPr="00D70E0D" w:rsidSect="00EB74FF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E5D2A"/>
    <w:multiLevelType w:val="hybridMultilevel"/>
    <w:tmpl w:val="B64C1F22"/>
    <w:lvl w:ilvl="0" w:tplc="C00E761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5B120F3D"/>
    <w:multiLevelType w:val="hybridMultilevel"/>
    <w:tmpl w:val="388CB944"/>
    <w:lvl w:ilvl="0" w:tplc="6AF254B0">
      <w:start w:val="1"/>
      <w:numFmt w:val="bullet"/>
      <w:lvlText w:val="-"/>
      <w:lvlJc w:val="left"/>
      <w:pPr>
        <w:ind w:left="12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FF"/>
    <w:rsid w:val="00027DE0"/>
    <w:rsid w:val="00057DF0"/>
    <w:rsid w:val="00097B8B"/>
    <w:rsid w:val="000B59D4"/>
    <w:rsid w:val="000E51A6"/>
    <w:rsid w:val="00110E52"/>
    <w:rsid w:val="00125FB5"/>
    <w:rsid w:val="00144D1E"/>
    <w:rsid w:val="00182F35"/>
    <w:rsid w:val="001844EA"/>
    <w:rsid w:val="001D4127"/>
    <w:rsid w:val="00212331"/>
    <w:rsid w:val="0021344D"/>
    <w:rsid w:val="00255BED"/>
    <w:rsid w:val="0026097A"/>
    <w:rsid w:val="0027242E"/>
    <w:rsid w:val="002A28FE"/>
    <w:rsid w:val="002F4D45"/>
    <w:rsid w:val="0030306D"/>
    <w:rsid w:val="0033284E"/>
    <w:rsid w:val="00365D87"/>
    <w:rsid w:val="00376BF9"/>
    <w:rsid w:val="003A7574"/>
    <w:rsid w:val="003E65ED"/>
    <w:rsid w:val="00412146"/>
    <w:rsid w:val="0045501C"/>
    <w:rsid w:val="00471C2C"/>
    <w:rsid w:val="00486049"/>
    <w:rsid w:val="004D3B50"/>
    <w:rsid w:val="004E1E18"/>
    <w:rsid w:val="00501F23"/>
    <w:rsid w:val="005456D1"/>
    <w:rsid w:val="00546EEC"/>
    <w:rsid w:val="005563F0"/>
    <w:rsid w:val="0059478B"/>
    <w:rsid w:val="00603BD8"/>
    <w:rsid w:val="00603F1A"/>
    <w:rsid w:val="00621300"/>
    <w:rsid w:val="00633BA4"/>
    <w:rsid w:val="00680D32"/>
    <w:rsid w:val="00686070"/>
    <w:rsid w:val="006A155C"/>
    <w:rsid w:val="006B3385"/>
    <w:rsid w:val="006B4DAE"/>
    <w:rsid w:val="006E6C91"/>
    <w:rsid w:val="008847A9"/>
    <w:rsid w:val="008963A9"/>
    <w:rsid w:val="008A2893"/>
    <w:rsid w:val="008D7479"/>
    <w:rsid w:val="008F5F2E"/>
    <w:rsid w:val="008F773F"/>
    <w:rsid w:val="009C7518"/>
    <w:rsid w:val="009D31E2"/>
    <w:rsid w:val="009F016B"/>
    <w:rsid w:val="00A378B1"/>
    <w:rsid w:val="00A42E42"/>
    <w:rsid w:val="00AA1366"/>
    <w:rsid w:val="00B44819"/>
    <w:rsid w:val="00B45678"/>
    <w:rsid w:val="00BD30EE"/>
    <w:rsid w:val="00BD552F"/>
    <w:rsid w:val="00C05261"/>
    <w:rsid w:val="00C51950"/>
    <w:rsid w:val="00CD6FE9"/>
    <w:rsid w:val="00D275DC"/>
    <w:rsid w:val="00D54AFF"/>
    <w:rsid w:val="00D70E0D"/>
    <w:rsid w:val="00D906F8"/>
    <w:rsid w:val="00D977CC"/>
    <w:rsid w:val="00DC2B4C"/>
    <w:rsid w:val="00DD07BE"/>
    <w:rsid w:val="00E119BF"/>
    <w:rsid w:val="00E56268"/>
    <w:rsid w:val="00EB74FF"/>
    <w:rsid w:val="00EE610E"/>
    <w:rsid w:val="00F01201"/>
    <w:rsid w:val="00F1231A"/>
    <w:rsid w:val="00F172A1"/>
    <w:rsid w:val="00F44D52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82C1"/>
  <w15:docId w15:val="{DC0867EC-F0AE-4D89-839B-FC51EA99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503-9693-4238-BC47-776CD141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68</cp:revision>
  <cp:lastPrinted>2024-01-03T09:30:00Z</cp:lastPrinted>
  <dcterms:created xsi:type="dcterms:W3CDTF">2018-01-15T06:36:00Z</dcterms:created>
  <dcterms:modified xsi:type="dcterms:W3CDTF">2024-12-13T09:51:00Z</dcterms:modified>
</cp:coreProperties>
</file>